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547"/>
        <w:gridCol w:w="912"/>
        <w:gridCol w:w="43"/>
        <w:gridCol w:w="888"/>
        <w:gridCol w:w="284"/>
        <w:gridCol w:w="1028"/>
        <w:gridCol w:w="88"/>
        <w:gridCol w:w="726"/>
        <w:gridCol w:w="518"/>
        <w:gridCol w:w="188"/>
        <w:gridCol w:w="712"/>
        <w:gridCol w:w="618"/>
      </w:tblGrid>
      <w:tr w:rsidR="003C7695" w:rsidRPr="00AB4376" w:rsidTr="00DE13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C7695" w:rsidRPr="00AB4376" w:rsidRDefault="003C7695" w:rsidP="00DE13CC">
            <w:pPr>
              <w:spacing w:before="60" w:after="60" w:line="240" w:lineRule="auto"/>
              <w:ind w:left="397" w:hanging="397"/>
              <w:jc w:val="center"/>
              <w:rPr>
                <w:rFonts w:ascii="Arial" w:hAnsi="Arial" w:cs="Arial"/>
                <w:b/>
                <w:sz w:val="20"/>
                <w:szCs w:val="20"/>
              </w:rPr>
            </w:pPr>
            <w:r w:rsidRPr="00AB4376">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C7695" w:rsidRPr="00AB4376" w:rsidRDefault="00E92232" w:rsidP="00DE13CC">
            <w:pPr>
              <w:spacing w:before="60" w:after="60" w:line="240" w:lineRule="auto"/>
              <w:ind w:left="397" w:hanging="397"/>
              <w:rPr>
                <w:rFonts w:ascii="Arial" w:hAnsi="Arial" w:cs="Arial"/>
                <w:b/>
                <w:sz w:val="20"/>
                <w:szCs w:val="20"/>
              </w:rPr>
            </w:pPr>
            <w:r>
              <w:rPr>
                <w:rFonts w:ascii="Arial" w:hAnsi="Arial" w:cs="Arial"/>
                <w:b/>
                <w:sz w:val="20"/>
                <w:szCs w:val="20"/>
              </w:rPr>
              <w:t>Statističke metode</w:t>
            </w:r>
          </w:p>
        </w:tc>
      </w:tr>
      <w:tr w:rsidR="003C7695" w:rsidRPr="00AB4376" w:rsidTr="00DE13CC">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Style w:val="Strong"/>
                <w:rFonts w:ascii="Arial" w:hAnsi="Arial" w:cs="Arial"/>
                <w:b w:val="0"/>
                <w:sz w:val="20"/>
                <w:szCs w:val="20"/>
              </w:rPr>
            </w:pPr>
            <w:r w:rsidRPr="00AB4376">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3C7695" w:rsidRPr="00AB4376" w:rsidRDefault="003C7695" w:rsidP="00E92232">
            <w:pPr>
              <w:spacing w:after="0" w:line="240" w:lineRule="auto"/>
              <w:rPr>
                <w:rFonts w:ascii="Arial" w:hAnsi="Arial" w:cs="Arial"/>
                <w:sz w:val="20"/>
                <w:szCs w:val="20"/>
              </w:rPr>
            </w:pPr>
            <w:r w:rsidRPr="00AB4376">
              <w:rPr>
                <w:rFonts w:ascii="Arial" w:hAnsi="Arial" w:cs="Arial"/>
              </w:rPr>
              <w:t>EUB</w:t>
            </w:r>
            <w:r w:rsidR="00E92232">
              <w:rPr>
                <w:rFonts w:ascii="Arial" w:hAnsi="Arial" w:cs="Arial"/>
              </w:rPr>
              <w:t>C02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1</w:t>
            </w:r>
          </w:p>
        </w:tc>
      </w:tr>
      <w:tr w:rsidR="003C769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1E7BF4" w:rsidRDefault="001E7BF4" w:rsidP="00E92232">
            <w:pPr>
              <w:spacing w:after="0" w:line="240" w:lineRule="auto"/>
              <w:rPr>
                <w:rFonts w:ascii="Arial" w:hAnsi="Arial" w:cs="Arial"/>
                <w:sz w:val="20"/>
                <w:szCs w:val="20"/>
              </w:rPr>
            </w:pPr>
          </w:p>
          <w:p w:rsidR="003C7695" w:rsidRDefault="003C7695" w:rsidP="001E7BF4">
            <w:pPr>
              <w:spacing w:after="0" w:line="240" w:lineRule="auto"/>
              <w:rPr>
                <w:rFonts w:ascii="Arial" w:hAnsi="Arial" w:cs="Arial"/>
                <w:sz w:val="20"/>
                <w:szCs w:val="20"/>
              </w:rPr>
            </w:pPr>
            <w:r>
              <w:rPr>
                <w:rFonts w:ascii="Arial" w:hAnsi="Arial" w:cs="Arial"/>
                <w:sz w:val="20"/>
                <w:szCs w:val="20"/>
              </w:rPr>
              <w:t>prof. dr.sc. Snježana Pivac</w:t>
            </w:r>
          </w:p>
          <w:p w:rsidR="003C7695" w:rsidRPr="00AB4376" w:rsidRDefault="003C7695" w:rsidP="00DE13CC">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5</w:t>
            </w:r>
          </w:p>
        </w:tc>
      </w:tr>
      <w:tr w:rsidR="003C7695" w:rsidRPr="00AB4376" w:rsidTr="00DE13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3C7695" w:rsidRPr="00AB4376" w:rsidRDefault="00E92232" w:rsidP="00E92232">
            <w:pPr>
              <w:spacing w:after="0" w:line="240" w:lineRule="auto"/>
              <w:rPr>
                <w:rFonts w:ascii="Arial" w:hAnsi="Arial" w:cs="Arial"/>
                <w:sz w:val="20"/>
                <w:szCs w:val="20"/>
              </w:rPr>
            </w:pPr>
            <w:r w:rsidRPr="00E92232">
              <w:rPr>
                <w:rFonts w:ascii="Arial" w:hAnsi="Arial" w:cs="Arial"/>
                <w:sz w:val="20"/>
                <w:szCs w:val="20"/>
              </w:rPr>
              <w:t>Marija Vuković, mag. oec.</w:t>
            </w:r>
          </w:p>
        </w:tc>
        <w:tc>
          <w:tcPr>
            <w:tcW w:w="2288" w:type="dxa"/>
            <w:gridSpan w:val="4"/>
            <w:vMerge w:val="restart"/>
            <w:tcBorders>
              <w:right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S</w:t>
            </w:r>
          </w:p>
        </w:tc>
        <w:tc>
          <w:tcPr>
            <w:tcW w:w="712" w:type="dxa"/>
            <w:tcBorders>
              <w:bottom w:val="single" w:sz="12" w:space="0" w:color="auto"/>
              <w:right w:val="single" w:sz="12"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V</w:t>
            </w:r>
          </w:p>
        </w:tc>
        <w:tc>
          <w:tcPr>
            <w:tcW w:w="618" w:type="dxa"/>
            <w:tcBorders>
              <w:bottom w:val="single" w:sz="12" w:space="0" w:color="auto"/>
              <w:right w:val="single" w:sz="12" w:space="0" w:color="auto"/>
            </w:tcBorders>
            <w:vAlign w:val="center"/>
          </w:tcPr>
          <w:p w:rsidR="003C7695" w:rsidRPr="00AB4376" w:rsidRDefault="003C7695" w:rsidP="00DE13CC">
            <w:pPr>
              <w:spacing w:after="0" w:line="240" w:lineRule="auto"/>
              <w:jc w:val="center"/>
              <w:rPr>
                <w:rFonts w:ascii="Arial" w:hAnsi="Arial" w:cs="Arial"/>
                <w:sz w:val="20"/>
                <w:szCs w:val="20"/>
              </w:rPr>
            </w:pPr>
            <w:r w:rsidRPr="00AB4376">
              <w:rPr>
                <w:rFonts w:ascii="Arial" w:hAnsi="Arial" w:cs="Arial"/>
                <w:sz w:val="20"/>
                <w:szCs w:val="20"/>
              </w:rPr>
              <w:t>T</w:t>
            </w:r>
          </w:p>
        </w:tc>
      </w:tr>
      <w:tr w:rsidR="003C7695" w:rsidRPr="00AB4376" w:rsidTr="00DE13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3C7695" w:rsidRPr="00AB4376" w:rsidRDefault="003C7695" w:rsidP="00DE13CC">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3C7695" w:rsidRPr="00AB4376" w:rsidRDefault="003C7695" w:rsidP="00DE13CC">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30</w:t>
            </w:r>
          </w:p>
        </w:tc>
        <w:tc>
          <w:tcPr>
            <w:tcW w:w="618" w:type="dxa"/>
            <w:tcBorders>
              <w:bottom w:val="single" w:sz="12" w:space="0" w:color="auto"/>
              <w:right w:val="single" w:sz="12" w:space="0" w:color="auto"/>
            </w:tcBorders>
            <w:vAlign w:val="center"/>
          </w:tcPr>
          <w:p w:rsidR="003C7695" w:rsidRPr="00AB4376" w:rsidRDefault="003C7695" w:rsidP="00DE13CC">
            <w:pPr>
              <w:spacing w:after="0" w:line="240" w:lineRule="auto"/>
              <w:rPr>
                <w:rFonts w:ascii="Arial" w:hAnsi="Arial" w:cs="Arial"/>
                <w:sz w:val="20"/>
                <w:szCs w:val="20"/>
              </w:rPr>
            </w:pPr>
          </w:p>
        </w:tc>
      </w:tr>
      <w:tr w:rsidR="003C769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C7695" w:rsidRPr="00AB4376" w:rsidRDefault="003C7695" w:rsidP="00DE13CC">
            <w:pPr>
              <w:spacing w:after="0" w:line="240" w:lineRule="auto"/>
              <w:rPr>
                <w:rFonts w:ascii="Arial" w:hAnsi="Arial" w:cs="Arial"/>
                <w:sz w:val="20"/>
                <w:szCs w:val="20"/>
              </w:rPr>
            </w:pPr>
            <w:r w:rsidRPr="00AB4376">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3C7695" w:rsidRPr="00AB4376" w:rsidRDefault="00530312" w:rsidP="00DE13CC">
            <w:pPr>
              <w:spacing w:after="0" w:line="240" w:lineRule="auto"/>
              <w:rPr>
                <w:rFonts w:ascii="Arial" w:hAnsi="Arial" w:cs="Arial"/>
                <w:sz w:val="20"/>
                <w:szCs w:val="20"/>
              </w:rPr>
            </w:pPr>
            <w:r>
              <w:rPr>
                <w:rFonts w:ascii="Arial" w:hAnsi="Arial" w:cs="Arial"/>
                <w:sz w:val="20"/>
                <w:szCs w:val="20"/>
              </w:rPr>
              <w:t>3</w:t>
            </w:r>
            <w:r w:rsidR="00E92232">
              <w:rPr>
                <w:rFonts w:ascii="Arial" w:hAnsi="Arial" w:cs="Arial"/>
                <w:sz w:val="20"/>
                <w:szCs w:val="20"/>
              </w:rPr>
              <w:t>0</w:t>
            </w:r>
            <w:r w:rsidR="003C7695" w:rsidRPr="00AB4376">
              <w:rPr>
                <w:rFonts w:ascii="Arial" w:hAnsi="Arial" w:cs="Arial"/>
                <w:sz w:val="20"/>
                <w:szCs w:val="20"/>
              </w:rPr>
              <w:t>%</w:t>
            </w:r>
          </w:p>
        </w:tc>
      </w:tr>
      <w:tr w:rsidR="003C7695" w:rsidRPr="00AB4376" w:rsidTr="00DE13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C7695" w:rsidRPr="00AB4376" w:rsidRDefault="003C7695" w:rsidP="00DE13CC">
            <w:pPr>
              <w:tabs>
                <w:tab w:val="left" w:pos="2820"/>
              </w:tabs>
              <w:spacing w:after="0"/>
              <w:jc w:val="center"/>
              <w:rPr>
                <w:rFonts w:ascii="Arial" w:hAnsi="Arial" w:cs="Arial"/>
                <w:b/>
                <w:sz w:val="20"/>
                <w:szCs w:val="20"/>
              </w:rPr>
            </w:pPr>
            <w:r w:rsidRPr="00AB4376">
              <w:rPr>
                <w:rFonts w:ascii="Arial" w:hAnsi="Arial" w:cs="Arial"/>
                <w:b/>
                <w:sz w:val="20"/>
                <w:szCs w:val="20"/>
              </w:rPr>
              <w:t>OPIS PREDMETA</w:t>
            </w:r>
          </w:p>
        </w:tc>
      </w:tr>
      <w:tr w:rsidR="003C7695" w:rsidRPr="00AB4376"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line="240" w:lineRule="auto"/>
              <w:rPr>
                <w:rFonts w:ascii="Arial" w:hAnsi="Arial" w:cs="Arial"/>
                <w:sz w:val="20"/>
                <w:szCs w:val="20"/>
              </w:rPr>
            </w:pPr>
            <w:r w:rsidRPr="00AB4376">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E92232" w:rsidRPr="00E92232" w:rsidRDefault="00E92232" w:rsidP="00E92232">
            <w:pPr>
              <w:tabs>
                <w:tab w:val="left" w:pos="2820"/>
              </w:tabs>
              <w:spacing w:after="0"/>
              <w:jc w:val="both"/>
              <w:rPr>
                <w:rFonts w:ascii="Arial" w:hAnsi="Arial" w:cs="Arial"/>
                <w:sz w:val="20"/>
                <w:szCs w:val="20"/>
                <w:shd w:val="clear" w:color="auto" w:fill="FFFFFF"/>
              </w:rPr>
            </w:pPr>
            <w:r w:rsidRPr="00E92232">
              <w:rPr>
                <w:rFonts w:ascii="Arial" w:hAnsi="Arial" w:cs="Arial"/>
                <w:sz w:val="20"/>
                <w:szCs w:val="20"/>
                <w:shd w:val="clear" w:color="auto" w:fill="FFFFFF"/>
              </w:rPr>
              <w:t xml:space="preserve">Glavni cilj predmeta je osigurati stjecanje vještina i sposobnosti za odabir </w:t>
            </w:r>
          </w:p>
          <w:p w:rsidR="003C7695" w:rsidRPr="00AB4376" w:rsidRDefault="00E92232" w:rsidP="00E92232">
            <w:pPr>
              <w:tabs>
                <w:tab w:val="left" w:pos="2820"/>
              </w:tabs>
              <w:spacing w:after="0"/>
              <w:jc w:val="both"/>
              <w:rPr>
                <w:rFonts w:ascii="Arial" w:hAnsi="Arial" w:cs="Arial"/>
                <w:sz w:val="20"/>
                <w:szCs w:val="20"/>
                <w:highlight w:val="yellow"/>
                <w:shd w:val="clear" w:color="auto" w:fill="FFFFFF"/>
              </w:rPr>
            </w:pPr>
            <w:r w:rsidRPr="00E92232">
              <w:rPr>
                <w:rFonts w:ascii="Arial" w:hAnsi="Arial" w:cs="Arial"/>
                <w:sz w:val="20"/>
                <w:szCs w:val="20"/>
                <w:shd w:val="clear" w:color="auto" w:fill="FFFFFF"/>
              </w:rPr>
              <w:t>odgovarajućih statističkih metoda, njihovo provođenje i zaključivanje u ekonomskim istraživanjima. Studenti će ovladati relevantnim statističkim metodama koje će moći primijeniti pri vlastitom ekonomskom istraživanju.</w:t>
            </w:r>
          </w:p>
          <w:p w:rsidR="003C7695" w:rsidRPr="00AB4376" w:rsidRDefault="003C7695" w:rsidP="00DE13CC">
            <w:pPr>
              <w:tabs>
                <w:tab w:val="left" w:pos="2820"/>
              </w:tabs>
              <w:spacing w:after="0"/>
              <w:rPr>
                <w:rFonts w:ascii="Arial" w:hAnsi="Arial" w:cs="Arial"/>
                <w:sz w:val="20"/>
                <w:szCs w:val="20"/>
                <w:highlight w:val="yellow"/>
                <w:shd w:val="clear" w:color="auto" w:fill="FFFFFF"/>
              </w:rPr>
            </w:pPr>
            <w:bookmarkStart w:id="0" w:name="_GoBack"/>
            <w:bookmarkEnd w:id="0"/>
          </w:p>
        </w:tc>
      </w:tr>
      <w:tr w:rsidR="003C7695" w:rsidRPr="00AB4376" w:rsidTr="00DE13CC">
        <w:tc>
          <w:tcPr>
            <w:tcW w:w="1912" w:type="dxa"/>
            <w:gridSpan w:val="2"/>
            <w:tcBorders>
              <w:left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line="240" w:lineRule="auto"/>
              <w:rPr>
                <w:rFonts w:ascii="Arial" w:hAnsi="Arial" w:cs="Arial"/>
                <w:sz w:val="20"/>
                <w:szCs w:val="20"/>
              </w:rPr>
            </w:pPr>
            <w:r w:rsidRPr="00AB4376">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1C439E" w:rsidRPr="001C439E" w:rsidRDefault="001C439E" w:rsidP="001C439E">
            <w:pPr>
              <w:tabs>
                <w:tab w:val="left" w:pos="2820"/>
              </w:tabs>
              <w:spacing w:after="0"/>
              <w:rPr>
                <w:rFonts w:ascii="Times New Roman" w:hAnsi="Times New Roman"/>
                <w:b/>
                <w:color w:val="FF0000"/>
              </w:rPr>
            </w:pPr>
            <w:r w:rsidRPr="001C439E">
              <w:rPr>
                <w:rFonts w:ascii="Times New Roman" w:hAnsi="Times New Roman"/>
                <w:color w:val="FF0000"/>
              </w:rPr>
              <w:t>Uvjeti za upis propisani su Statutom Ekonomskog fakulteta u Splitu i Pravilnikom o studiju i studiranju</w:t>
            </w:r>
            <w:r w:rsidR="00743D0D">
              <w:rPr>
                <w:rFonts w:ascii="Times New Roman" w:hAnsi="Times New Roman"/>
                <w:color w:val="FF0000"/>
              </w:rPr>
              <w:t>.</w:t>
            </w:r>
          </w:p>
          <w:p w:rsidR="003C7695" w:rsidRPr="00AB4376" w:rsidRDefault="003C7695" w:rsidP="00DE13CC">
            <w:pPr>
              <w:tabs>
                <w:tab w:val="left" w:pos="2820"/>
              </w:tabs>
              <w:spacing w:after="0"/>
              <w:rPr>
                <w:rFonts w:ascii="Arial" w:hAnsi="Arial" w:cs="Arial"/>
                <w:b/>
                <w:sz w:val="20"/>
                <w:szCs w:val="20"/>
              </w:rPr>
            </w:pPr>
          </w:p>
          <w:p w:rsidR="003C7695" w:rsidRPr="00AB4376" w:rsidRDefault="003C7695" w:rsidP="00DE13CC">
            <w:pPr>
              <w:tabs>
                <w:tab w:val="left" w:pos="2820"/>
              </w:tabs>
              <w:spacing w:after="0"/>
              <w:rPr>
                <w:rFonts w:ascii="Arial" w:hAnsi="Arial" w:cs="Arial"/>
                <w:sz w:val="20"/>
                <w:szCs w:val="20"/>
              </w:rPr>
            </w:pPr>
          </w:p>
        </w:tc>
      </w:tr>
      <w:tr w:rsidR="003C7695" w:rsidRPr="00AB4376" w:rsidTr="00DE13CC">
        <w:tc>
          <w:tcPr>
            <w:tcW w:w="1912" w:type="dxa"/>
            <w:gridSpan w:val="2"/>
            <w:tcBorders>
              <w:left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3C7695" w:rsidRPr="00AB4376" w:rsidRDefault="003C7695" w:rsidP="00DE13CC">
            <w:pPr>
              <w:spacing w:line="240" w:lineRule="auto"/>
              <w:jc w:val="both"/>
              <w:rPr>
                <w:rFonts w:ascii="Arial" w:hAnsi="Arial" w:cs="Arial"/>
                <w:sz w:val="20"/>
                <w:szCs w:val="20"/>
              </w:rPr>
            </w:pPr>
            <w:r w:rsidRPr="00AB4376">
              <w:rPr>
                <w:rFonts w:ascii="Arial" w:hAnsi="Arial" w:cs="Arial"/>
                <w:sz w:val="20"/>
                <w:szCs w:val="20"/>
              </w:rPr>
              <w:t>Ishod učenja predmeta:</w:t>
            </w:r>
          </w:p>
          <w:p w:rsidR="003C7695" w:rsidRPr="00AB4376" w:rsidRDefault="00DE1E47" w:rsidP="00DE13CC">
            <w:pPr>
              <w:spacing w:line="240" w:lineRule="auto"/>
              <w:ind w:left="640"/>
              <w:jc w:val="both"/>
              <w:rPr>
                <w:rFonts w:ascii="Arial" w:hAnsi="Arial" w:cs="Arial"/>
                <w:sz w:val="20"/>
                <w:szCs w:val="20"/>
              </w:rPr>
            </w:pPr>
            <w:r w:rsidRPr="00DE1E47">
              <w:rPr>
                <w:rFonts w:ascii="Arial" w:hAnsi="Arial" w:cs="Arial"/>
                <w:sz w:val="20"/>
                <w:szCs w:val="20"/>
              </w:rPr>
              <w:t>Zaključiti o prihvaćanju istraživačko-znanstvenih hipoteza na temelju dizajniranja ankete, odabira relevantnog uzorka i testiranja statističkih hipoteza te ocijenjenih i va</w:t>
            </w:r>
            <w:r>
              <w:rPr>
                <w:rFonts w:ascii="Arial" w:hAnsi="Arial" w:cs="Arial"/>
                <w:sz w:val="20"/>
                <w:szCs w:val="20"/>
              </w:rPr>
              <w:t>loriziranih statističkih modela</w:t>
            </w:r>
            <w:r w:rsidR="003C7695" w:rsidRPr="00AB4376">
              <w:rPr>
                <w:rFonts w:ascii="Arial" w:hAnsi="Arial" w:cs="Arial"/>
                <w:sz w:val="20"/>
                <w:szCs w:val="20"/>
              </w:rPr>
              <w:t>.</w:t>
            </w:r>
          </w:p>
          <w:p w:rsidR="003C7695" w:rsidRDefault="003C7695" w:rsidP="00DE13CC">
            <w:pPr>
              <w:spacing w:line="240" w:lineRule="auto"/>
              <w:jc w:val="both"/>
              <w:rPr>
                <w:rFonts w:ascii="Arial" w:hAnsi="Arial" w:cs="Arial"/>
                <w:sz w:val="20"/>
                <w:szCs w:val="20"/>
              </w:rPr>
            </w:pPr>
            <w:r w:rsidRPr="00AB4376">
              <w:rPr>
                <w:rFonts w:ascii="Arial" w:hAnsi="Arial" w:cs="Arial"/>
                <w:sz w:val="20"/>
                <w:szCs w:val="20"/>
              </w:rPr>
              <w:t>Pojedinačni ishodi učenja:</w:t>
            </w:r>
          </w:p>
          <w:p w:rsidR="0031527E" w:rsidRPr="0031527E" w:rsidRDefault="0031527E" w:rsidP="0031527E">
            <w:pPr>
              <w:pStyle w:val="ListParagraph"/>
              <w:numPr>
                <w:ilvl w:val="0"/>
                <w:numId w:val="7"/>
              </w:numPr>
              <w:spacing w:after="0"/>
              <w:rPr>
                <w:rFonts w:ascii="Arial" w:hAnsi="Arial" w:cs="Arial"/>
                <w:sz w:val="20"/>
                <w:szCs w:val="20"/>
              </w:rPr>
            </w:pPr>
            <w:r w:rsidRPr="0031527E">
              <w:rPr>
                <w:rFonts w:ascii="Arial" w:hAnsi="Arial" w:cs="Arial"/>
                <w:sz w:val="20"/>
                <w:szCs w:val="20"/>
              </w:rPr>
              <w:t>Odabrati relevantan i reprezentativan uzorak u skladu s postavljenim ciljem istraživanja</w:t>
            </w:r>
          </w:p>
          <w:p w:rsidR="0031527E" w:rsidRPr="0031527E" w:rsidRDefault="0031527E" w:rsidP="0031527E">
            <w:pPr>
              <w:pStyle w:val="ListParagraph"/>
              <w:numPr>
                <w:ilvl w:val="0"/>
                <w:numId w:val="7"/>
              </w:numPr>
              <w:spacing w:after="0"/>
              <w:rPr>
                <w:rFonts w:ascii="Arial" w:hAnsi="Arial" w:cs="Arial"/>
                <w:color w:val="FF0000"/>
                <w:sz w:val="20"/>
                <w:szCs w:val="20"/>
              </w:rPr>
            </w:pPr>
            <w:r w:rsidRPr="0031527E">
              <w:rPr>
                <w:rFonts w:ascii="Arial" w:hAnsi="Arial" w:cs="Arial"/>
                <w:color w:val="FF0000"/>
                <w:sz w:val="20"/>
                <w:szCs w:val="20"/>
              </w:rPr>
              <w:t>Formirati bazu podataka iz sekundarnih i/ili primarnih izvora na temelju kreiranog anketnog upitnika i postavljenih hipoteza istraživanja</w:t>
            </w:r>
          </w:p>
          <w:p w:rsidR="0031527E" w:rsidRPr="0031527E" w:rsidRDefault="0031527E" w:rsidP="0031527E">
            <w:pPr>
              <w:pStyle w:val="ListParagraph"/>
              <w:numPr>
                <w:ilvl w:val="0"/>
                <w:numId w:val="7"/>
              </w:numPr>
              <w:spacing w:after="0"/>
              <w:rPr>
                <w:rFonts w:ascii="Arial" w:hAnsi="Arial" w:cs="Arial"/>
                <w:sz w:val="20"/>
                <w:szCs w:val="20"/>
              </w:rPr>
            </w:pPr>
            <w:r w:rsidRPr="0031527E">
              <w:rPr>
                <w:rFonts w:ascii="Arial" w:hAnsi="Arial" w:cs="Arial"/>
                <w:sz w:val="20"/>
                <w:szCs w:val="20"/>
              </w:rPr>
              <w:t>Odabrati relevantno statističko testiranje i metodu u svrhu zaključivanja o postavljenim hipotezama istraživanja</w:t>
            </w:r>
          </w:p>
          <w:p w:rsidR="0031527E" w:rsidRPr="0031527E" w:rsidRDefault="0031527E" w:rsidP="0031527E">
            <w:pPr>
              <w:pStyle w:val="ListParagraph"/>
              <w:numPr>
                <w:ilvl w:val="0"/>
                <w:numId w:val="7"/>
              </w:numPr>
              <w:spacing w:after="0"/>
              <w:rPr>
                <w:rFonts w:ascii="Arial" w:hAnsi="Arial" w:cs="Arial"/>
                <w:sz w:val="20"/>
                <w:szCs w:val="20"/>
              </w:rPr>
            </w:pPr>
            <w:r w:rsidRPr="0031527E">
              <w:rPr>
                <w:rFonts w:ascii="Arial" w:hAnsi="Arial" w:cs="Arial"/>
                <w:sz w:val="20"/>
                <w:szCs w:val="20"/>
              </w:rPr>
              <w:t>Zaključiti o prihvaćanju odgovarajućih hipoteza istraživanja postavljenih u skladu s ekonomskom teorijom i praksom na temelju postavljenih i testiranih odabranih statističkih hipoteza</w:t>
            </w:r>
          </w:p>
          <w:p w:rsidR="0031527E" w:rsidRPr="0031527E" w:rsidRDefault="0031527E" w:rsidP="0031527E">
            <w:pPr>
              <w:pStyle w:val="ListParagraph"/>
              <w:numPr>
                <w:ilvl w:val="0"/>
                <w:numId w:val="7"/>
              </w:numPr>
              <w:spacing w:after="0"/>
              <w:rPr>
                <w:rFonts w:ascii="Arial" w:hAnsi="Arial" w:cs="Arial"/>
                <w:sz w:val="20"/>
                <w:szCs w:val="20"/>
              </w:rPr>
            </w:pPr>
            <w:r w:rsidRPr="0031527E">
              <w:rPr>
                <w:rFonts w:ascii="Arial" w:hAnsi="Arial" w:cs="Arial"/>
                <w:color w:val="FF0000"/>
                <w:sz w:val="20"/>
                <w:szCs w:val="20"/>
              </w:rPr>
              <w:t xml:space="preserve">Vrednovati </w:t>
            </w:r>
            <w:r w:rsidRPr="0031527E">
              <w:rPr>
                <w:rFonts w:ascii="Arial" w:hAnsi="Arial" w:cs="Arial"/>
                <w:sz w:val="20"/>
                <w:szCs w:val="20"/>
              </w:rPr>
              <w:t>postavljeni odgovarajući statistički model s kvalitativnim i/ili numeričkim varijablama u skladu s ciljevima istraživanja</w:t>
            </w:r>
          </w:p>
          <w:p w:rsidR="003C7695" w:rsidRPr="0031527E" w:rsidRDefault="0031527E" w:rsidP="0031527E">
            <w:pPr>
              <w:pStyle w:val="ListParagraph"/>
              <w:numPr>
                <w:ilvl w:val="0"/>
                <w:numId w:val="7"/>
              </w:numPr>
              <w:spacing w:after="0"/>
              <w:rPr>
                <w:rFonts w:ascii="Calibri" w:hAnsi="Calibri" w:cs="Times New Roman"/>
                <w:sz w:val="24"/>
                <w:szCs w:val="24"/>
              </w:rPr>
            </w:pPr>
            <w:r w:rsidRPr="0031527E">
              <w:rPr>
                <w:rFonts w:ascii="Arial" w:hAnsi="Arial" w:cs="Arial"/>
                <w:sz w:val="20"/>
                <w:szCs w:val="20"/>
              </w:rPr>
              <w:t>Procijeniti međuovisnost među promatranim varijablama na temelju ocijenjenog i vrednovanog statističkog modela</w:t>
            </w:r>
          </w:p>
        </w:tc>
      </w:tr>
      <w:tr w:rsidR="003C7695" w:rsidRPr="00AB4376" w:rsidTr="00DE13CC">
        <w:tc>
          <w:tcPr>
            <w:tcW w:w="1912" w:type="dxa"/>
            <w:gridSpan w:val="2"/>
            <w:tcBorders>
              <w:left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3C7695" w:rsidRPr="00AB4376" w:rsidRDefault="003C7695" w:rsidP="00DE13CC">
            <w:pPr>
              <w:tabs>
                <w:tab w:val="left" w:pos="2820"/>
              </w:tabs>
              <w:spacing w:after="0"/>
              <w:rPr>
                <w:rFonts w:ascii="Arial" w:hAnsi="Arial" w:cs="Arial"/>
                <w:sz w:val="20"/>
                <w:szCs w:val="20"/>
              </w:rPr>
            </w:pP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19"/>
              <w:gridCol w:w="546"/>
              <w:gridCol w:w="2886"/>
              <w:gridCol w:w="631"/>
            </w:tblGrid>
            <w:tr w:rsidR="003C7695" w:rsidRPr="00AB4376" w:rsidTr="00DE13CC">
              <w:tc>
                <w:tcPr>
                  <w:tcW w:w="3465" w:type="dxa"/>
                  <w:gridSpan w:val="2"/>
                  <w:tcBorders>
                    <w:top w:val="single" w:sz="4" w:space="0" w:color="auto"/>
                    <w:left w:val="single" w:sz="4" w:space="0" w:color="auto"/>
                    <w:bottom w:val="single" w:sz="4" w:space="0" w:color="auto"/>
                    <w:right w:val="single" w:sz="4" w:space="0" w:color="auto"/>
                  </w:tcBorders>
                  <w:vAlign w:val="center"/>
                </w:tcPr>
                <w:p w:rsidR="003C7695" w:rsidRPr="00AB4376" w:rsidRDefault="003C7695" w:rsidP="00DE13CC">
                  <w:pPr>
                    <w:spacing w:after="0" w:line="240" w:lineRule="auto"/>
                    <w:jc w:val="center"/>
                    <w:rPr>
                      <w:rFonts w:ascii="Arial" w:hAnsi="Arial" w:cs="Arial"/>
                      <w:b/>
                      <w:sz w:val="20"/>
                      <w:szCs w:val="20"/>
                    </w:rPr>
                  </w:pPr>
                  <w:r w:rsidRPr="00AB4376">
                    <w:rPr>
                      <w:rFonts w:ascii="Arial" w:hAnsi="Arial" w:cs="Arial"/>
                      <w:b/>
                      <w:sz w:val="20"/>
                      <w:szCs w:val="20"/>
                    </w:rPr>
                    <w:t>Predavanja</w:t>
                  </w:r>
                </w:p>
              </w:tc>
              <w:tc>
                <w:tcPr>
                  <w:tcW w:w="3517" w:type="dxa"/>
                  <w:gridSpan w:val="2"/>
                  <w:tcBorders>
                    <w:top w:val="single" w:sz="4" w:space="0" w:color="auto"/>
                    <w:left w:val="single" w:sz="4" w:space="0" w:color="auto"/>
                    <w:bottom w:val="single" w:sz="4" w:space="0" w:color="auto"/>
                    <w:right w:val="single" w:sz="4" w:space="0" w:color="auto"/>
                  </w:tcBorders>
                  <w:vAlign w:val="center"/>
                </w:tcPr>
                <w:p w:rsidR="003C7695" w:rsidRPr="00AB4376" w:rsidRDefault="003C7695" w:rsidP="00DE13CC">
                  <w:pPr>
                    <w:spacing w:after="0" w:line="240" w:lineRule="auto"/>
                    <w:jc w:val="center"/>
                    <w:rPr>
                      <w:rFonts w:ascii="Arial" w:hAnsi="Arial" w:cs="Arial"/>
                      <w:b/>
                      <w:sz w:val="20"/>
                      <w:szCs w:val="20"/>
                    </w:rPr>
                  </w:pPr>
                  <w:r w:rsidRPr="00AB4376">
                    <w:rPr>
                      <w:rFonts w:ascii="Arial" w:hAnsi="Arial" w:cs="Arial"/>
                      <w:b/>
                      <w:sz w:val="20"/>
                      <w:szCs w:val="20"/>
                    </w:rPr>
                    <w:t>Vježbe</w:t>
                  </w:r>
                </w:p>
              </w:tc>
            </w:tr>
            <w:tr w:rsidR="003C7695" w:rsidRPr="00AB4376" w:rsidTr="00DE13CC">
              <w:trPr>
                <w:cantSplit/>
                <w:trHeight w:val="699"/>
              </w:trPr>
              <w:tc>
                <w:tcPr>
                  <w:tcW w:w="2919" w:type="dxa"/>
                  <w:tcBorders>
                    <w:left w:val="single" w:sz="4" w:space="0" w:color="auto"/>
                  </w:tcBorders>
                  <w:vAlign w:val="center"/>
                </w:tcPr>
                <w:p w:rsidR="003C7695" w:rsidRPr="00AB4376" w:rsidRDefault="003C7695" w:rsidP="00DE13CC">
                  <w:pPr>
                    <w:spacing w:after="0" w:line="240" w:lineRule="auto"/>
                    <w:jc w:val="center"/>
                    <w:rPr>
                      <w:rFonts w:ascii="Arial" w:hAnsi="Arial" w:cs="Arial"/>
                      <w:b/>
                      <w:sz w:val="20"/>
                      <w:szCs w:val="20"/>
                    </w:rPr>
                  </w:pPr>
                  <w:r w:rsidRPr="00AB4376">
                    <w:rPr>
                      <w:rFonts w:ascii="Arial" w:hAnsi="Arial" w:cs="Arial"/>
                      <w:b/>
                      <w:sz w:val="20"/>
                      <w:szCs w:val="20"/>
                    </w:rPr>
                    <w:t>Tema</w:t>
                  </w:r>
                </w:p>
              </w:tc>
              <w:tc>
                <w:tcPr>
                  <w:tcW w:w="546" w:type="dxa"/>
                  <w:tcBorders>
                    <w:right w:val="single" w:sz="4" w:space="0" w:color="auto"/>
                  </w:tcBorders>
                  <w:vAlign w:val="center"/>
                </w:tcPr>
                <w:p w:rsidR="003C7695" w:rsidRPr="00AB4376" w:rsidRDefault="003C7695" w:rsidP="00DE13CC">
                  <w:pPr>
                    <w:spacing w:after="0" w:line="240" w:lineRule="auto"/>
                    <w:ind w:left="-108" w:right="-108"/>
                    <w:jc w:val="center"/>
                    <w:rPr>
                      <w:rFonts w:ascii="Arial" w:hAnsi="Arial" w:cs="Arial"/>
                      <w:b/>
                      <w:sz w:val="20"/>
                      <w:szCs w:val="20"/>
                    </w:rPr>
                  </w:pPr>
                  <w:r w:rsidRPr="00AB4376">
                    <w:rPr>
                      <w:rFonts w:ascii="Arial" w:hAnsi="Arial" w:cs="Arial"/>
                      <w:b/>
                      <w:sz w:val="20"/>
                      <w:szCs w:val="20"/>
                    </w:rPr>
                    <w:t xml:space="preserve">Sati </w:t>
                  </w:r>
                </w:p>
              </w:tc>
              <w:tc>
                <w:tcPr>
                  <w:tcW w:w="2886" w:type="dxa"/>
                  <w:tcBorders>
                    <w:left w:val="single" w:sz="4" w:space="0" w:color="auto"/>
                  </w:tcBorders>
                  <w:vAlign w:val="center"/>
                </w:tcPr>
                <w:p w:rsidR="003C7695" w:rsidRPr="00AB4376" w:rsidRDefault="003C7695" w:rsidP="00DE13CC">
                  <w:pPr>
                    <w:spacing w:after="0" w:line="240" w:lineRule="auto"/>
                    <w:jc w:val="center"/>
                    <w:rPr>
                      <w:rFonts w:ascii="Arial" w:hAnsi="Arial" w:cs="Arial"/>
                      <w:b/>
                      <w:sz w:val="20"/>
                      <w:szCs w:val="20"/>
                    </w:rPr>
                  </w:pPr>
                  <w:r w:rsidRPr="00AB4376">
                    <w:rPr>
                      <w:rFonts w:ascii="Arial" w:hAnsi="Arial" w:cs="Arial"/>
                      <w:b/>
                      <w:sz w:val="20"/>
                      <w:szCs w:val="20"/>
                    </w:rPr>
                    <w:t>Tema</w:t>
                  </w:r>
                </w:p>
              </w:tc>
              <w:tc>
                <w:tcPr>
                  <w:tcW w:w="631" w:type="dxa"/>
                  <w:tcBorders>
                    <w:right w:val="single" w:sz="4" w:space="0" w:color="auto"/>
                  </w:tcBorders>
                  <w:vAlign w:val="center"/>
                </w:tcPr>
                <w:p w:rsidR="003C7695" w:rsidRPr="00AB4376" w:rsidRDefault="003C7695" w:rsidP="00DE13CC">
                  <w:pPr>
                    <w:spacing w:after="0" w:line="240" w:lineRule="auto"/>
                    <w:ind w:left="1560" w:right="-107" w:hanging="1668"/>
                    <w:jc w:val="center"/>
                    <w:rPr>
                      <w:rFonts w:ascii="Arial" w:hAnsi="Arial" w:cs="Arial"/>
                      <w:b/>
                      <w:sz w:val="20"/>
                      <w:szCs w:val="20"/>
                    </w:rPr>
                  </w:pPr>
                  <w:r w:rsidRPr="00AB4376">
                    <w:rPr>
                      <w:rFonts w:ascii="Arial" w:hAnsi="Arial" w:cs="Arial"/>
                      <w:b/>
                      <w:sz w:val="20"/>
                      <w:szCs w:val="20"/>
                    </w:rPr>
                    <w:t xml:space="preserve">Sati </w:t>
                  </w:r>
                </w:p>
              </w:tc>
            </w:tr>
            <w:tr w:rsidR="00725817" w:rsidRPr="00AB4376" w:rsidTr="00DE13CC">
              <w:trPr>
                <w:cantSplit/>
              </w:trPr>
              <w:tc>
                <w:tcPr>
                  <w:tcW w:w="2919"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Definiranje varijabli i njihovo mjerenje. Programska potpora za primjenu statističkih metoda u konkretnim analizama.</w:t>
                  </w:r>
                </w:p>
              </w:tc>
              <w:tc>
                <w:tcPr>
                  <w:tcW w:w="546"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725817" w:rsidRPr="00AB4376" w:rsidRDefault="00725817" w:rsidP="00725817">
                  <w:pPr>
                    <w:spacing w:after="0" w:line="240" w:lineRule="auto"/>
                    <w:rPr>
                      <w:rFonts w:ascii="Arial" w:hAnsi="Arial" w:cs="Arial"/>
                      <w:sz w:val="20"/>
                      <w:szCs w:val="20"/>
                    </w:rPr>
                  </w:pPr>
                  <w:r w:rsidRPr="00725817">
                    <w:rPr>
                      <w:rFonts w:ascii="Arial" w:hAnsi="Arial" w:cs="Arial"/>
                      <w:sz w:val="20"/>
                      <w:szCs w:val="20"/>
                    </w:rPr>
                    <w:t>Definiranje varijabli i njihovo mjerenje. Programska potpora za primjenu statističkih metoda u konkretnim analizama.</w:t>
                  </w:r>
                </w:p>
              </w:tc>
              <w:tc>
                <w:tcPr>
                  <w:tcW w:w="631"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r w:rsidR="00725817" w:rsidRPr="00AB4376" w:rsidTr="00DE13CC">
              <w:trPr>
                <w:cantSplit/>
              </w:trPr>
              <w:tc>
                <w:tcPr>
                  <w:tcW w:w="2919"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Uzorak.</w:t>
                  </w:r>
                </w:p>
              </w:tc>
              <w:tc>
                <w:tcPr>
                  <w:tcW w:w="546"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Uzorak.</w:t>
                  </w:r>
                </w:p>
              </w:tc>
              <w:tc>
                <w:tcPr>
                  <w:tcW w:w="631"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r w:rsidR="00725817" w:rsidRPr="00AB4376" w:rsidTr="00DE13CC">
              <w:trPr>
                <w:cantSplit/>
              </w:trPr>
              <w:tc>
                <w:tcPr>
                  <w:tcW w:w="2919"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lastRenderedPageBreak/>
                    <w:t xml:space="preserve">Istraživanje statističkim dizajnom ankete. Složeno prikazivanje statističkih podataka. </w:t>
                  </w:r>
                </w:p>
              </w:tc>
              <w:tc>
                <w:tcPr>
                  <w:tcW w:w="546"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 xml:space="preserve">Istraživanje statističkim dizajnom ankete. Složeno prikazivanje statističkih podataka. </w:t>
                  </w:r>
                </w:p>
              </w:tc>
              <w:tc>
                <w:tcPr>
                  <w:tcW w:w="631"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r w:rsidR="00725817" w:rsidRPr="00AB4376" w:rsidTr="00DE13CC">
              <w:trPr>
                <w:cantSplit/>
              </w:trPr>
              <w:tc>
                <w:tcPr>
                  <w:tcW w:w="2919"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Testiranje hipoteza s nezavisnim uzorcima.</w:t>
                  </w:r>
                </w:p>
              </w:tc>
              <w:tc>
                <w:tcPr>
                  <w:tcW w:w="546"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Testiranje hipoteza s nezavisnim uzorcima.</w:t>
                  </w:r>
                </w:p>
              </w:tc>
              <w:tc>
                <w:tcPr>
                  <w:tcW w:w="631"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r w:rsidR="00725817" w:rsidRPr="00AB4376" w:rsidTr="00DE13CC">
              <w:trPr>
                <w:cantSplit/>
              </w:trPr>
              <w:tc>
                <w:tcPr>
                  <w:tcW w:w="2919"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Testiranje nezavisnosti obilježja elemenata osnovnog skupa.</w:t>
                  </w:r>
                </w:p>
              </w:tc>
              <w:tc>
                <w:tcPr>
                  <w:tcW w:w="546"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Testiranje nezavisnosti obilježja elemenata osnovnog skupa.</w:t>
                  </w:r>
                </w:p>
              </w:tc>
              <w:tc>
                <w:tcPr>
                  <w:tcW w:w="631"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r w:rsidR="00725817" w:rsidRPr="00AB4376" w:rsidTr="00DE13CC">
              <w:trPr>
                <w:cantSplit/>
              </w:trPr>
              <w:tc>
                <w:tcPr>
                  <w:tcW w:w="2919"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Testiranje hipoteze da distribucija ima određeni oblik.</w:t>
                  </w:r>
                </w:p>
              </w:tc>
              <w:tc>
                <w:tcPr>
                  <w:tcW w:w="546"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Testiranje hipoteze da distribucija ima određeni oblik.</w:t>
                  </w:r>
                </w:p>
              </w:tc>
              <w:tc>
                <w:tcPr>
                  <w:tcW w:w="631"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r w:rsidR="00725817" w:rsidRPr="00AB4376" w:rsidTr="00DE13CC">
              <w:trPr>
                <w:cantSplit/>
              </w:trPr>
              <w:tc>
                <w:tcPr>
                  <w:tcW w:w="2919"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Testiranje hipoteza sa zavisnim uzorcima.</w:t>
                  </w:r>
                </w:p>
              </w:tc>
              <w:tc>
                <w:tcPr>
                  <w:tcW w:w="546"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Testiranje hipoteza sa zavisnim uzorcima.</w:t>
                  </w:r>
                </w:p>
              </w:tc>
              <w:tc>
                <w:tcPr>
                  <w:tcW w:w="631"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r w:rsidR="00725817" w:rsidRPr="00AB4376" w:rsidTr="00DE13CC">
              <w:trPr>
                <w:cantSplit/>
              </w:trPr>
              <w:tc>
                <w:tcPr>
                  <w:tcW w:w="2919"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Odabrani neparametrijski testovi.</w:t>
                  </w:r>
                </w:p>
              </w:tc>
              <w:tc>
                <w:tcPr>
                  <w:tcW w:w="546"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Odabrani neparametrijski testovi.</w:t>
                  </w:r>
                </w:p>
              </w:tc>
              <w:tc>
                <w:tcPr>
                  <w:tcW w:w="631"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r w:rsidR="00725817" w:rsidRPr="00AB4376" w:rsidTr="00DE13CC">
              <w:trPr>
                <w:cantSplit/>
              </w:trPr>
              <w:tc>
                <w:tcPr>
                  <w:tcW w:w="2919"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Cluster analiza</w:t>
                  </w:r>
                </w:p>
              </w:tc>
              <w:tc>
                <w:tcPr>
                  <w:tcW w:w="546"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Cluster analiza</w:t>
                  </w:r>
                </w:p>
              </w:tc>
              <w:tc>
                <w:tcPr>
                  <w:tcW w:w="631"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r w:rsidR="00725817" w:rsidRPr="00AB4376" w:rsidTr="00DE13CC">
              <w:trPr>
                <w:cantSplit/>
              </w:trPr>
              <w:tc>
                <w:tcPr>
                  <w:tcW w:w="2919"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 xml:space="preserve">Analiza utjecaja promjenjivog/ih faktora na kretanje slučajne varijable. </w:t>
                  </w:r>
                </w:p>
              </w:tc>
              <w:tc>
                <w:tcPr>
                  <w:tcW w:w="546"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 xml:space="preserve">Analiza utjecaja promjenjivog/ih faktora na kretanje slučajne varijable. </w:t>
                  </w:r>
                </w:p>
              </w:tc>
              <w:tc>
                <w:tcPr>
                  <w:tcW w:w="631"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r w:rsidR="00725817" w:rsidRPr="00AB4376" w:rsidTr="00DE13CC">
              <w:trPr>
                <w:cantSplit/>
              </w:trPr>
              <w:tc>
                <w:tcPr>
                  <w:tcW w:w="2919"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Višestruka regresija. Metode odabira varijabli u regresijskom modelu.</w:t>
                  </w:r>
                </w:p>
              </w:tc>
              <w:tc>
                <w:tcPr>
                  <w:tcW w:w="546"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Višestruka regresija. Metode odabira varijabli u regresijskom modelu.</w:t>
                  </w:r>
                </w:p>
              </w:tc>
              <w:tc>
                <w:tcPr>
                  <w:tcW w:w="631"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r w:rsidR="00725817" w:rsidRPr="00AB4376" w:rsidTr="00DE13CC">
              <w:trPr>
                <w:cantSplit/>
              </w:trPr>
              <w:tc>
                <w:tcPr>
                  <w:tcW w:w="2919"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Regresijsko modeliranje u uvjetima narušenih ostalih osnovnih pretpostavki.</w:t>
                  </w:r>
                </w:p>
              </w:tc>
              <w:tc>
                <w:tcPr>
                  <w:tcW w:w="546"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Regresijsko modeliranje u uvjetima narušenih ostalih osnovnih pretpostavki.</w:t>
                  </w:r>
                </w:p>
              </w:tc>
              <w:tc>
                <w:tcPr>
                  <w:tcW w:w="631"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r w:rsidR="00725817" w:rsidRPr="00AB4376" w:rsidTr="00DE13CC">
              <w:trPr>
                <w:cantSplit/>
              </w:trPr>
              <w:tc>
                <w:tcPr>
                  <w:tcW w:w="2919"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Dummy varijable.</w:t>
                  </w:r>
                </w:p>
              </w:tc>
              <w:tc>
                <w:tcPr>
                  <w:tcW w:w="546"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Dummy varijable.</w:t>
                  </w:r>
                </w:p>
              </w:tc>
              <w:tc>
                <w:tcPr>
                  <w:tcW w:w="631"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r w:rsidR="00725817" w:rsidRPr="00AB4376" w:rsidTr="00DE13CC">
              <w:trPr>
                <w:cantSplit/>
              </w:trPr>
              <w:tc>
                <w:tcPr>
                  <w:tcW w:w="2919"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Analiza sezonskih oscilacija</w:t>
                  </w:r>
                </w:p>
              </w:tc>
              <w:tc>
                <w:tcPr>
                  <w:tcW w:w="546"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Analiza sezonskih oscilacija</w:t>
                  </w:r>
                </w:p>
              </w:tc>
              <w:tc>
                <w:tcPr>
                  <w:tcW w:w="631" w:type="dxa"/>
                  <w:tcBorders>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r w:rsidR="00725817" w:rsidRPr="00AB4376" w:rsidTr="00DE13CC">
              <w:trPr>
                <w:cantSplit/>
              </w:trPr>
              <w:tc>
                <w:tcPr>
                  <w:tcW w:w="2919" w:type="dxa"/>
                  <w:tcBorders>
                    <w:left w:val="single" w:sz="4" w:space="0" w:color="auto"/>
                    <w:bottom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Prognoziranje vremenskih nizova. Poslovne prognoze.</w:t>
                  </w:r>
                </w:p>
              </w:tc>
              <w:tc>
                <w:tcPr>
                  <w:tcW w:w="546" w:type="dxa"/>
                  <w:tcBorders>
                    <w:bottom w:val="single" w:sz="4" w:space="0" w:color="auto"/>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c>
                <w:tcPr>
                  <w:tcW w:w="2886" w:type="dxa"/>
                  <w:tcBorders>
                    <w:left w:val="single" w:sz="4" w:space="0" w:color="auto"/>
                    <w:bottom w:val="single" w:sz="4" w:space="0" w:color="auto"/>
                  </w:tcBorders>
                  <w:vAlign w:val="center"/>
                </w:tcPr>
                <w:p w:rsidR="00725817" w:rsidRPr="00725817" w:rsidRDefault="00725817" w:rsidP="00725817">
                  <w:pPr>
                    <w:spacing w:after="0"/>
                    <w:rPr>
                      <w:rFonts w:ascii="Arial" w:hAnsi="Arial" w:cs="Arial"/>
                      <w:sz w:val="20"/>
                      <w:szCs w:val="20"/>
                    </w:rPr>
                  </w:pPr>
                  <w:r w:rsidRPr="00725817">
                    <w:rPr>
                      <w:rFonts w:ascii="Arial" w:hAnsi="Arial" w:cs="Arial"/>
                      <w:sz w:val="20"/>
                      <w:szCs w:val="20"/>
                    </w:rPr>
                    <w:t>Prognoziranje vremenskih nizova. Poslovne prognoze.</w:t>
                  </w:r>
                </w:p>
              </w:tc>
              <w:tc>
                <w:tcPr>
                  <w:tcW w:w="631" w:type="dxa"/>
                  <w:tcBorders>
                    <w:bottom w:val="single" w:sz="4" w:space="0" w:color="auto"/>
                    <w:right w:val="single" w:sz="4" w:space="0" w:color="auto"/>
                  </w:tcBorders>
                  <w:vAlign w:val="center"/>
                </w:tcPr>
                <w:p w:rsidR="00725817" w:rsidRPr="00AB4376" w:rsidRDefault="00725817" w:rsidP="00725817">
                  <w:pPr>
                    <w:spacing w:after="0" w:line="240" w:lineRule="auto"/>
                    <w:jc w:val="center"/>
                    <w:rPr>
                      <w:rFonts w:ascii="Arial" w:hAnsi="Arial" w:cs="Arial"/>
                      <w:sz w:val="20"/>
                      <w:szCs w:val="20"/>
                    </w:rPr>
                  </w:pPr>
                  <w:r w:rsidRPr="00AB4376">
                    <w:rPr>
                      <w:rFonts w:ascii="Arial" w:hAnsi="Arial" w:cs="Arial"/>
                      <w:sz w:val="20"/>
                      <w:szCs w:val="20"/>
                    </w:rPr>
                    <w:t>2</w:t>
                  </w:r>
                </w:p>
              </w:tc>
            </w:tr>
          </w:tbl>
          <w:p w:rsidR="003C7695" w:rsidRPr="00AB4376" w:rsidRDefault="003C7695" w:rsidP="00DE13CC">
            <w:pPr>
              <w:spacing w:after="0" w:line="240" w:lineRule="auto"/>
              <w:rPr>
                <w:rFonts w:ascii="Arial" w:hAnsi="Arial" w:cs="Arial"/>
              </w:rPr>
            </w:pPr>
          </w:p>
          <w:p w:rsidR="003C7695" w:rsidRPr="00AB4376" w:rsidRDefault="003C7695" w:rsidP="00DE13CC">
            <w:pPr>
              <w:tabs>
                <w:tab w:val="left" w:pos="2820"/>
              </w:tabs>
              <w:spacing w:after="0"/>
              <w:rPr>
                <w:rFonts w:ascii="Arial" w:hAnsi="Arial" w:cs="Arial"/>
                <w:sz w:val="20"/>
                <w:szCs w:val="20"/>
              </w:rPr>
            </w:pPr>
          </w:p>
        </w:tc>
      </w:tr>
      <w:tr w:rsidR="003C7695" w:rsidRPr="00AB4376" w:rsidTr="00DE13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line="240" w:lineRule="auto"/>
              <w:rPr>
                <w:rFonts w:ascii="Arial" w:hAnsi="Arial" w:cs="Arial"/>
                <w:sz w:val="20"/>
                <w:szCs w:val="20"/>
              </w:rPr>
            </w:pPr>
            <w:r w:rsidRPr="00AB4376">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sz w:val="20"/>
                <w:szCs w:val="20"/>
                <w:u w:val="single"/>
                <w:lang w:val="hr-HR"/>
              </w:rPr>
              <w:t>predavanja</w:t>
            </w:r>
          </w:p>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seminari i radionice  </w:t>
            </w:r>
          </w:p>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sz w:val="20"/>
                <w:szCs w:val="20"/>
                <w:u w:val="single"/>
                <w:lang w:val="hr-HR"/>
              </w:rPr>
              <w:t>vježbe</w:t>
            </w:r>
            <w:r w:rsidRPr="00AB4376">
              <w:rPr>
                <w:rFonts w:ascii="Arial" w:hAnsi="Arial" w:cs="Arial"/>
                <w:b w:val="0"/>
                <w:sz w:val="20"/>
                <w:szCs w:val="20"/>
                <w:lang w:val="hr-HR"/>
              </w:rPr>
              <w:t xml:space="preserve">  </w:t>
            </w:r>
          </w:p>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i/>
                <w:sz w:val="20"/>
                <w:szCs w:val="20"/>
                <w:lang w:val="hr-HR"/>
              </w:rPr>
              <w:t>on line</w:t>
            </w:r>
            <w:r w:rsidRPr="00AB4376">
              <w:rPr>
                <w:rFonts w:ascii="Arial" w:hAnsi="Arial" w:cs="Arial"/>
                <w:b w:val="0"/>
                <w:sz w:val="20"/>
                <w:szCs w:val="20"/>
                <w:lang w:val="hr-HR"/>
              </w:rPr>
              <w:t xml:space="preserve"> u cijelosti</w:t>
            </w:r>
          </w:p>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mješovito e-učenje</w:t>
            </w:r>
          </w:p>
          <w:p w:rsidR="003C7695" w:rsidRPr="00AB4376" w:rsidRDefault="003C7695" w:rsidP="00DE13CC">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sz w:val="20"/>
                <w:szCs w:val="20"/>
                <w:u w:val="single"/>
                <w:lang w:val="hr-HR"/>
              </w:rPr>
              <w:t xml:space="preserve">samostalni  zadaci </w:t>
            </w:r>
            <w:r w:rsidRPr="00AB4376">
              <w:rPr>
                <w:rFonts w:ascii="Arial" w:hAnsi="Arial" w:cs="Arial"/>
                <w:b w:val="0"/>
                <w:sz w:val="20"/>
                <w:szCs w:val="20"/>
                <w:lang w:val="hr-HR"/>
              </w:rPr>
              <w:t xml:space="preserve"> </w:t>
            </w:r>
          </w:p>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multimedija </w:t>
            </w:r>
          </w:p>
          <w:p w:rsidR="003C7695" w:rsidRPr="00AB4376" w:rsidRDefault="003C769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laboratorij</w:t>
            </w:r>
          </w:p>
          <w:p w:rsidR="003C7695" w:rsidRPr="00725817" w:rsidRDefault="003C7695" w:rsidP="00DE13CC">
            <w:pPr>
              <w:pStyle w:val="FieldText"/>
              <w:rPr>
                <w:rFonts w:ascii="Arial" w:hAnsi="Arial" w:cs="Arial"/>
                <w:b w:val="0"/>
                <w:color w:val="FF0000"/>
                <w:sz w:val="20"/>
                <w:szCs w:val="20"/>
                <w:u w:val="single"/>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725817">
              <w:rPr>
                <w:rFonts w:ascii="Arial" w:hAnsi="Arial" w:cs="Arial"/>
                <w:b w:val="0"/>
                <w:color w:val="FF0000"/>
                <w:sz w:val="20"/>
                <w:szCs w:val="20"/>
                <w:u w:val="single"/>
                <w:lang w:val="hr-HR"/>
              </w:rPr>
              <w:t>mentorski rad</w:t>
            </w:r>
          </w:p>
          <w:p w:rsidR="003C7695" w:rsidRPr="00AB4376" w:rsidRDefault="003C7695" w:rsidP="00DE13CC">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w:t>
            </w:r>
            <w:r w:rsidR="00F35FE5" w:rsidRPr="00AB4376">
              <w:rPr>
                <w:rFonts w:ascii="Arial" w:hAnsi="Arial" w:cs="Arial"/>
                <w:sz w:val="20"/>
                <w:szCs w:val="20"/>
              </w:rPr>
              <w:fldChar w:fldCharType="begin">
                <w:ffData>
                  <w:name w:val="Text1"/>
                  <w:enabled/>
                  <w:calcOnExit w:val="0"/>
                  <w:textInput/>
                </w:ffData>
              </w:fldChar>
            </w:r>
            <w:r w:rsidRPr="00AB4376">
              <w:rPr>
                <w:rFonts w:ascii="Arial" w:hAnsi="Arial" w:cs="Arial"/>
                <w:sz w:val="20"/>
                <w:szCs w:val="20"/>
              </w:rPr>
              <w:instrText xml:space="preserve"> FORMTEXT </w:instrText>
            </w:r>
            <w:r w:rsidR="00F35FE5" w:rsidRPr="00AB4376">
              <w:rPr>
                <w:rFonts w:ascii="Arial" w:hAnsi="Arial" w:cs="Arial"/>
                <w:sz w:val="20"/>
                <w:szCs w:val="20"/>
              </w:rPr>
            </w:r>
            <w:r w:rsidR="00F35FE5" w:rsidRPr="00AB4376">
              <w:rPr>
                <w:rFonts w:ascii="Arial" w:hAnsi="Arial" w:cs="Arial"/>
                <w:sz w:val="20"/>
                <w:szCs w:val="20"/>
              </w:rPr>
              <w:fldChar w:fldCharType="separate"/>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00F35FE5" w:rsidRPr="00AB4376">
              <w:rPr>
                <w:rFonts w:ascii="Arial" w:hAnsi="Arial" w:cs="Arial"/>
                <w:sz w:val="20"/>
                <w:szCs w:val="20"/>
              </w:rPr>
              <w:fldChar w:fldCharType="end"/>
            </w:r>
            <w:r w:rsidRPr="00AB4376">
              <w:rPr>
                <w:rFonts w:ascii="Arial" w:hAnsi="Arial" w:cs="Arial"/>
                <w:sz w:val="20"/>
                <w:szCs w:val="20"/>
              </w:rPr>
              <w:t xml:space="preserve"> (ostalo upisati)</w:t>
            </w:r>
            <w:r w:rsidRPr="00AB4376">
              <w:rPr>
                <w:rFonts w:ascii="Arial" w:hAnsi="Arial" w:cs="Arial"/>
                <w:b/>
                <w:sz w:val="20"/>
                <w:szCs w:val="20"/>
              </w:rPr>
              <w:t xml:space="preserve"> </w:t>
            </w:r>
            <w:r w:rsidRPr="00AB4376">
              <w:rPr>
                <w:rFonts w:ascii="Arial" w:hAnsi="Arial" w:cs="Arial"/>
                <w:b/>
                <w:sz w:val="20"/>
                <w:szCs w:val="20"/>
                <w:bdr w:val="single" w:sz="12" w:space="0" w:color="auto"/>
              </w:rPr>
              <w:t xml:space="preserve"> </w:t>
            </w:r>
          </w:p>
        </w:tc>
      </w:tr>
      <w:tr w:rsidR="003C7695" w:rsidRPr="00AB4376" w:rsidTr="00DE13CC">
        <w:trPr>
          <w:trHeight w:val="577"/>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p>
        </w:tc>
      </w:tr>
      <w:tr w:rsidR="003C769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line="240" w:lineRule="auto"/>
              <w:rPr>
                <w:rFonts w:ascii="Arial" w:hAnsi="Arial" w:cs="Arial"/>
                <w:sz w:val="20"/>
                <w:szCs w:val="20"/>
              </w:rPr>
            </w:pPr>
            <w:r w:rsidRPr="00AB4376">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3C7695" w:rsidRPr="00AB4376" w:rsidRDefault="003C7695" w:rsidP="00DE13CC">
            <w:pPr>
              <w:tabs>
                <w:tab w:val="left" w:pos="2820"/>
              </w:tabs>
              <w:spacing w:after="0"/>
              <w:rPr>
                <w:rFonts w:ascii="Arial" w:hAnsi="Arial" w:cs="Arial"/>
                <w:sz w:val="20"/>
                <w:szCs w:val="20"/>
              </w:rPr>
            </w:pPr>
            <w:r w:rsidRPr="00AB4376">
              <w:rPr>
                <w:rFonts w:ascii="Arial" w:hAnsi="Arial" w:cs="Arial"/>
                <w:sz w:val="20"/>
                <w:szCs w:val="20"/>
              </w:rPr>
              <w:t>Studenti su obvezni prisustvovati nastavi i aktivno u njoj sudjelovati. Tijekom semestra se vodi evidencija o prisustvovanju nastavi. Uvjet za potpis je pohađanje minimalno 75% ukupne nastave. Uvjet za pristupanje ispitu je potpis.</w:t>
            </w:r>
          </w:p>
        </w:tc>
      </w:tr>
      <w:tr w:rsidR="003C7695" w:rsidRPr="00AB4376" w:rsidTr="0072581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C7695" w:rsidRPr="00AB4376" w:rsidRDefault="003C769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Praćenje rada studenata </w:t>
            </w:r>
            <w:r w:rsidRPr="00AB4376">
              <w:rPr>
                <w:rFonts w:ascii="Arial" w:hAnsi="Arial" w:cs="Arial"/>
                <w:i/>
                <w:sz w:val="20"/>
                <w:szCs w:val="20"/>
              </w:rPr>
              <w:t>(upisati udio u ECTS bodovima za svaku aktivnost tako da ukupni broj ECTS bodova odgovara bodovnoj vrijednosti predmeta):</w:t>
            </w:r>
          </w:p>
        </w:tc>
        <w:tc>
          <w:tcPr>
            <w:tcW w:w="1547" w:type="dxa"/>
            <w:tcBorders>
              <w:top w:val="single" w:sz="12" w:space="0" w:color="auto"/>
            </w:tcBorders>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Pohađanje nastave</w:t>
            </w:r>
          </w:p>
        </w:tc>
        <w:tc>
          <w:tcPr>
            <w:tcW w:w="912" w:type="dxa"/>
            <w:tcBorders>
              <w:top w:val="single" w:sz="12" w:space="0" w:color="auto"/>
            </w:tcBorders>
            <w:tcMar>
              <w:left w:w="57" w:type="dxa"/>
              <w:right w:w="57" w:type="dxa"/>
            </w:tcMar>
            <w:vAlign w:val="center"/>
          </w:tcPr>
          <w:p w:rsidR="003C7695" w:rsidRPr="00BE256F" w:rsidRDefault="00725817" w:rsidP="00DE13CC">
            <w:pPr>
              <w:pStyle w:val="FieldText"/>
              <w:rPr>
                <w:rFonts w:ascii="Arial" w:hAnsi="Arial" w:cs="Arial"/>
                <w:b w:val="0"/>
                <w:color w:val="FF0000"/>
                <w:sz w:val="20"/>
                <w:szCs w:val="20"/>
                <w:lang w:val="hr-HR"/>
              </w:rPr>
            </w:pPr>
            <w:r>
              <w:rPr>
                <w:rFonts w:ascii="Arial" w:hAnsi="Arial" w:cs="Arial"/>
                <w:b w:val="0"/>
                <w:color w:val="FF0000"/>
                <w:sz w:val="20"/>
                <w:szCs w:val="20"/>
                <w:lang w:val="hr-HR"/>
              </w:rPr>
              <w:t xml:space="preserve">1 </w:t>
            </w:r>
            <w:r w:rsidR="003C7695" w:rsidRPr="00BE256F">
              <w:rPr>
                <w:rFonts w:ascii="Arial" w:hAnsi="Arial" w:cs="Arial"/>
                <w:b w:val="0"/>
                <w:color w:val="FF0000"/>
                <w:sz w:val="20"/>
                <w:szCs w:val="20"/>
                <w:lang w:val="hr-HR"/>
              </w:rPr>
              <w:t>ECTS</w:t>
            </w:r>
          </w:p>
        </w:tc>
        <w:tc>
          <w:tcPr>
            <w:tcW w:w="1215" w:type="dxa"/>
            <w:gridSpan w:val="3"/>
            <w:tcBorders>
              <w:top w:val="single" w:sz="12" w:space="0" w:color="auto"/>
            </w:tcBorders>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Istraživanje</w:t>
            </w:r>
          </w:p>
        </w:tc>
        <w:tc>
          <w:tcPr>
            <w:tcW w:w="1028" w:type="dxa"/>
            <w:tcBorders>
              <w:top w:val="single" w:sz="12" w:space="0" w:color="auto"/>
            </w:tcBorders>
            <w:tcMar>
              <w:left w:w="57" w:type="dxa"/>
              <w:right w:w="57" w:type="dxa"/>
            </w:tcMar>
            <w:vAlign w:val="center"/>
          </w:tcPr>
          <w:p w:rsidR="003C7695" w:rsidRPr="00AB4376" w:rsidRDefault="00F35FE5"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3C769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3C7695" w:rsidRPr="00AB4376" w:rsidRDefault="00F35FE5"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3C769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3C7695" w:rsidRPr="00AB4376" w:rsidTr="0072581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2"/>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Eksperimentalni rad</w:t>
            </w:r>
          </w:p>
        </w:tc>
        <w:tc>
          <w:tcPr>
            <w:tcW w:w="912" w:type="dxa"/>
            <w:tcMar>
              <w:left w:w="57" w:type="dxa"/>
              <w:right w:w="57" w:type="dxa"/>
            </w:tcMar>
            <w:vAlign w:val="center"/>
          </w:tcPr>
          <w:p w:rsidR="003C7695" w:rsidRPr="00AB4376" w:rsidRDefault="00F35FE5"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3C769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215" w:type="dxa"/>
            <w:gridSpan w:val="3"/>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Referat</w:t>
            </w:r>
          </w:p>
        </w:tc>
        <w:tc>
          <w:tcPr>
            <w:tcW w:w="1028" w:type="dxa"/>
            <w:tcMar>
              <w:left w:w="57" w:type="dxa"/>
              <w:right w:w="57" w:type="dxa"/>
            </w:tcMar>
            <w:vAlign w:val="center"/>
          </w:tcPr>
          <w:p w:rsidR="003C7695" w:rsidRPr="00AB4376" w:rsidRDefault="00F35FE5"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3C769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Test na računalu</w:t>
            </w:r>
          </w:p>
        </w:tc>
        <w:tc>
          <w:tcPr>
            <w:tcW w:w="1330" w:type="dxa"/>
            <w:gridSpan w:val="2"/>
            <w:tcBorders>
              <w:right w:val="single" w:sz="12" w:space="0" w:color="auto"/>
            </w:tcBorders>
            <w:tcMar>
              <w:left w:w="57" w:type="dxa"/>
              <w:right w:w="57" w:type="dxa"/>
            </w:tcMar>
            <w:vAlign w:val="center"/>
          </w:tcPr>
          <w:p w:rsidR="003C7695" w:rsidRPr="00BE256F" w:rsidRDefault="00725817" w:rsidP="00DE13CC">
            <w:pPr>
              <w:pStyle w:val="FieldText"/>
              <w:rPr>
                <w:rFonts w:ascii="Arial" w:hAnsi="Arial" w:cs="Arial"/>
                <w:b w:val="0"/>
                <w:color w:val="FF0000"/>
                <w:sz w:val="20"/>
                <w:szCs w:val="20"/>
                <w:lang w:val="hr-HR"/>
              </w:rPr>
            </w:pPr>
            <w:r>
              <w:rPr>
                <w:rFonts w:ascii="Arial" w:hAnsi="Arial" w:cs="Arial"/>
                <w:b w:val="0"/>
                <w:color w:val="FF0000"/>
                <w:sz w:val="20"/>
                <w:szCs w:val="20"/>
                <w:lang w:val="hr-HR"/>
              </w:rPr>
              <w:t>2</w:t>
            </w:r>
            <w:r w:rsidR="003C7695" w:rsidRPr="00BE256F">
              <w:rPr>
                <w:rFonts w:ascii="Arial" w:hAnsi="Arial" w:cs="Arial"/>
                <w:b w:val="0"/>
                <w:color w:val="FF0000"/>
                <w:sz w:val="20"/>
                <w:szCs w:val="20"/>
                <w:lang w:val="hr-HR"/>
              </w:rPr>
              <w:t xml:space="preserve"> ECTS*</w:t>
            </w:r>
          </w:p>
        </w:tc>
      </w:tr>
      <w:tr w:rsidR="003C7695" w:rsidRPr="00AB4376" w:rsidTr="0072581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2"/>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Esej</w:t>
            </w:r>
          </w:p>
        </w:tc>
        <w:tc>
          <w:tcPr>
            <w:tcW w:w="912" w:type="dxa"/>
            <w:tcMar>
              <w:left w:w="57" w:type="dxa"/>
              <w:right w:w="57" w:type="dxa"/>
            </w:tcMar>
            <w:vAlign w:val="center"/>
          </w:tcPr>
          <w:p w:rsidR="003C7695" w:rsidRPr="00AB4376" w:rsidRDefault="00F35FE5"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3C769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215" w:type="dxa"/>
            <w:gridSpan w:val="3"/>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Seminarski rad</w:t>
            </w:r>
          </w:p>
        </w:tc>
        <w:tc>
          <w:tcPr>
            <w:tcW w:w="1028" w:type="dxa"/>
            <w:tcMar>
              <w:left w:w="57" w:type="dxa"/>
              <w:right w:w="57" w:type="dxa"/>
            </w:tcMar>
            <w:vAlign w:val="center"/>
          </w:tcPr>
          <w:p w:rsidR="003C7695" w:rsidRPr="00BE256F" w:rsidRDefault="00725817" w:rsidP="00DE13CC">
            <w:pPr>
              <w:pStyle w:val="FieldText"/>
              <w:rPr>
                <w:rFonts w:ascii="Arial" w:hAnsi="Arial" w:cs="Arial"/>
                <w:b w:val="0"/>
                <w:color w:val="FF0000"/>
                <w:sz w:val="20"/>
                <w:szCs w:val="20"/>
                <w:lang w:val="hr-HR"/>
              </w:rPr>
            </w:pPr>
            <w:r>
              <w:rPr>
                <w:rFonts w:ascii="Arial" w:hAnsi="Arial" w:cs="Arial"/>
                <w:b w:val="0"/>
                <w:color w:val="FF0000"/>
                <w:sz w:val="20"/>
                <w:szCs w:val="20"/>
                <w:lang w:val="hr-HR"/>
              </w:rPr>
              <w:t>2</w:t>
            </w:r>
            <w:r w:rsidR="003C7695" w:rsidRPr="00BE256F">
              <w:rPr>
                <w:rFonts w:ascii="Arial" w:hAnsi="Arial" w:cs="Arial"/>
                <w:b w:val="0"/>
                <w:color w:val="FF0000"/>
                <w:sz w:val="20"/>
                <w:szCs w:val="20"/>
                <w:lang w:val="hr-HR"/>
              </w:rPr>
              <w:t xml:space="preserve"> ECTS*</w:t>
            </w:r>
          </w:p>
        </w:tc>
        <w:tc>
          <w:tcPr>
            <w:tcW w:w="1520" w:type="dxa"/>
            <w:gridSpan w:val="4"/>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Test</w:t>
            </w:r>
          </w:p>
        </w:tc>
        <w:tc>
          <w:tcPr>
            <w:tcW w:w="1330" w:type="dxa"/>
            <w:gridSpan w:val="2"/>
            <w:tcBorders>
              <w:right w:val="single" w:sz="12" w:space="0" w:color="auto"/>
            </w:tcBorders>
            <w:tcMar>
              <w:left w:w="57" w:type="dxa"/>
              <w:right w:w="57" w:type="dxa"/>
            </w:tcMar>
            <w:vAlign w:val="center"/>
          </w:tcPr>
          <w:p w:rsidR="003C7695" w:rsidRPr="00BE256F" w:rsidRDefault="00725817" w:rsidP="00DE13CC">
            <w:pPr>
              <w:pStyle w:val="FieldText"/>
              <w:rPr>
                <w:rFonts w:ascii="Arial" w:hAnsi="Arial" w:cs="Arial"/>
                <w:b w:val="0"/>
                <w:color w:val="FF0000"/>
                <w:sz w:val="20"/>
                <w:szCs w:val="20"/>
                <w:lang w:val="hr-HR"/>
              </w:rPr>
            </w:pPr>
            <w:r>
              <w:rPr>
                <w:rFonts w:ascii="Arial" w:hAnsi="Arial" w:cs="Arial"/>
                <w:b w:val="0"/>
                <w:color w:val="FF0000"/>
                <w:sz w:val="20"/>
                <w:szCs w:val="20"/>
                <w:lang w:val="hr-HR"/>
              </w:rPr>
              <w:t>2</w:t>
            </w:r>
            <w:r w:rsidR="00BE256F" w:rsidRPr="00BE256F">
              <w:rPr>
                <w:rFonts w:ascii="Arial" w:hAnsi="Arial" w:cs="Arial"/>
                <w:b w:val="0"/>
                <w:color w:val="FF0000"/>
                <w:sz w:val="20"/>
                <w:szCs w:val="20"/>
                <w:lang w:val="hr-HR"/>
              </w:rPr>
              <w:t xml:space="preserve"> ECTS*</w:t>
            </w:r>
            <w:r>
              <w:rPr>
                <w:rFonts w:ascii="Arial" w:hAnsi="Arial" w:cs="Arial"/>
                <w:b w:val="0"/>
                <w:color w:val="FF0000"/>
                <w:sz w:val="20"/>
                <w:szCs w:val="20"/>
                <w:lang w:val="hr-HR"/>
              </w:rPr>
              <w:t>*</w:t>
            </w:r>
          </w:p>
        </w:tc>
      </w:tr>
      <w:tr w:rsidR="003C7695" w:rsidRPr="00AB4376" w:rsidTr="0072581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2"/>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Kolokviji</w:t>
            </w:r>
          </w:p>
        </w:tc>
        <w:tc>
          <w:tcPr>
            <w:tcW w:w="912" w:type="dxa"/>
            <w:tcMar>
              <w:left w:w="57" w:type="dxa"/>
              <w:right w:w="57" w:type="dxa"/>
            </w:tcMar>
            <w:vAlign w:val="center"/>
          </w:tcPr>
          <w:p w:rsidR="003C7695" w:rsidRPr="00AB4376" w:rsidRDefault="00F35FE5"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3C769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003C769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215" w:type="dxa"/>
            <w:gridSpan w:val="3"/>
            <w:tcMar>
              <w:left w:w="57" w:type="dxa"/>
              <w:right w:w="57" w:type="dxa"/>
            </w:tcMar>
            <w:vAlign w:val="center"/>
          </w:tcPr>
          <w:p w:rsidR="003C7695" w:rsidRPr="00AB4376" w:rsidRDefault="003C7695" w:rsidP="00DE13CC">
            <w:pPr>
              <w:pStyle w:val="FieldText"/>
              <w:rPr>
                <w:rFonts w:ascii="Arial" w:hAnsi="Arial" w:cs="Arial"/>
                <w:b w:val="0"/>
                <w:sz w:val="20"/>
                <w:szCs w:val="20"/>
                <w:lang w:val="hr-HR"/>
              </w:rPr>
            </w:pPr>
            <w:r w:rsidRPr="00AB4376">
              <w:rPr>
                <w:rFonts w:ascii="Arial" w:hAnsi="Arial" w:cs="Arial"/>
                <w:b w:val="0"/>
                <w:sz w:val="20"/>
                <w:szCs w:val="20"/>
                <w:lang w:val="hr-HR"/>
              </w:rPr>
              <w:t>Usmeni ispit</w:t>
            </w:r>
          </w:p>
        </w:tc>
        <w:tc>
          <w:tcPr>
            <w:tcW w:w="1028" w:type="dxa"/>
            <w:tcMar>
              <w:left w:w="57" w:type="dxa"/>
              <w:right w:w="57" w:type="dxa"/>
            </w:tcMar>
            <w:vAlign w:val="center"/>
          </w:tcPr>
          <w:p w:rsidR="003C7695" w:rsidRPr="00BE256F" w:rsidRDefault="00725817" w:rsidP="00DE13CC">
            <w:pPr>
              <w:tabs>
                <w:tab w:val="left" w:pos="2820"/>
              </w:tabs>
              <w:spacing w:after="0"/>
              <w:rPr>
                <w:rFonts w:ascii="Arial" w:hAnsi="Arial" w:cs="Arial"/>
                <w:color w:val="FF0000"/>
                <w:sz w:val="20"/>
                <w:szCs w:val="20"/>
              </w:rPr>
            </w:pPr>
            <w:r>
              <w:rPr>
                <w:rFonts w:ascii="Arial" w:hAnsi="Arial" w:cs="Arial"/>
                <w:color w:val="FF0000"/>
                <w:sz w:val="20"/>
                <w:szCs w:val="20"/>
              </w:rPr>
              <w:t>2</w:t>
            </w:r>
            <w:r w:rsidR="00BE256F" w:rsidRPr="00BE256F">
              <w:rPr>
                <w:rFonts w:ascii="Arial" w:hAnsi="Arial" w:cs="Arial"/>
                <w:color w:val="FF0000"/>
                <w:sz w:val="20"/>
                <w:szCs w:val="20"/>
              </w:rPr>
              <w:t xml:space="preserve"> ECTS*</w:t>
            </w:r>
            <w:r>
              <w:rPr>
                <w:rFonts w:ascii="Arial" w:hAnsi="Arial" w:cs="Arial"/>
                <w:color w:val="FF0000"/>
                <w:sz w:val="20"/>
                <w:szCs w:val="20"/>
              </w:rPr>
              <w:t>*</w:t>
            </w:r>
          </w:p>
        </w:tc>
        <w:tc>
          <w:tcPr>
            <w:tcW w:w="1520" w:type="dxa"/>
            <w:gridSpan w:val="4"/>
            <w:tcMar>
              <w:left w:w="57" w:type="dxa"/>
              <w:right w:w="57" w:type="dxa"/>
            </w:tcMar>
            <w:vAlign w:val="center"/>
          </w:tcPr>
          <w:p w:rsidR="003C7695" w:rsidRPr="00AB4376" w:rsidRDefault="00F35FE5"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r w:rsidR="003C7695" w:rsidRPr="00AB4376">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3C7695" w:rsidRPr="00AB4376" w:rsidRDefault="00F35FE5"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r w:rsidR="003C7695" w:rsidRPr="00AB4376" w:rsidTr="00725817">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3C7695">
            <w:pPr>
              <w:numPr>
                <w:ilvl w:val="0"/>
                <w:numId w:val="2"/>
              </w:numPr>
              <w:tabs>
                <w:tab w:val="left" w:pos="2820"/>
              </w:tabs>
              <w:spacing w:after="0" w:line="240" w:lineRule="auto"/>
              <w:rPr>
                <w:rFonts w:ascii="Arial" w:hAnsi="Arial" w:cs="Arial"/>
                <w:sz w:val="20"/>
                <w:szCs w:val="20"/>
              </w:rPr>
            </w:pPr>
          </w:p>
        </w:tc>
        <w:tc>
          <w:tcPr>
            <w:tcW w:w="1547" w:type="dxa"/>
            <w:tcBorders>
              <w:bottom w:val="single" w:sz="12" w:space="0" w:color="auto"/>
              <w:right w:val="single" w:sz="8" w:space="0" w:color="auto"/>
            </w:tcBorders>
            <w:tcMar>
              <w:left w:w="57" w:type="dxa"/>
              <w:right w:w="57" w:type="dxa"/>
            </w:tcMar>
            <w:vAlign w:val="center"/>
          </w:tcPr>
          <w:p w:rsidR="003C7695" w:rsidRPr="00AB4376" w:rsidRDefault="003C7695" w:rsidP="00DE13CC">
            <w:pPr>
              <w:tabs>
                <w:tab w:val="left" w:pos="2820"/>
              </w:tabs>
              <w:spacing w:after="0"/>
              <w:rPr>
                <w:rFonts w:ascii="Arial" w:hAnsi="Arial" w:cs="Arial"/>
                <w:sz w:val="20"/>
                <w:szCs w:val="20"/>
                <w:highlight w:val="yellow"/>
              </w:rPr>
            </w:pPr>
            <w:r w:rsidRPr="00AB4376">
              <w:rPr>
                <w:rFonts w:ascii="Arial" w:hAnsi="Arial" w:cs="Arial"/>
                <w:sz w:val="20"/>
                <w:szCs w:val="20"/>
              </w:rPr>
              <w:t>Pismeni ispit</w:t>
            </w:r>
          </w:p>
        </w:tc>
        <w:tc>
          <w:tcPr>
            <w:tcW w:w="912" w:type="dxa"/>
            <w:tcBorders>
              <w:left w:val="single" w:sz="8" w:space="0" w:color="auto"/>
              <w:bottom w:val="single" w:sz="12" w:space="0" w:color="auto"/>
              <w:right w:val="single" w:sz="8" w:space="0" w:color="auto"/>
            </w:tcBorders>
            <w:tcMar>
              <w:left w:w="57" w:type="dxa"/>
              <w:right w:w="57" w:type="dxa"/>
            </w:tcMar>
            <w:vAlign w:val="center"/>
          </w:tcPr>
          <w:p w:rsidR="003C7695" w:rsidRPr="00BE256F" w:rsidRDefault="00725817" w:rsidP="00DE13CC">
            <w:pPr>
              <w:tabs>
                <w:tab w:val="left" w:pos="2820"/>
              </w:tabs>
              <w:spacing w:after="0"/>
              <w:rPr>
                <w:rFonts w:ascii="Arial" w:hAnsi="Arial" w:cs="Arial"/>
                <w:color w:val="FF0000"/>
                <w:sz w:val="18"/>
                <w:szCs w:val="18"/>
                <w:highlight w:val="yellow"/>
              </w:rPr>
            </w:pPr>
            <w:r>
              <w:rPr>
                <w:rFonts w:ascii="Arial" w:hAnsi="Arial" w:cs="Arial"/>
                <w:color w:val="FF0000"/>
                <w:sz w:val="18"/>
                <w:szCs w:val="18"/>
              </w:rPr>
              <w:t>2</w:t>
            </w:r>
            <w:r w:rsidR="00BE256F" w:rsidRPr="00BE256F">
              <w:rPr>
                <w:rFonts w:ascii="Arial" w:hAnsi="Arial" w:cs="Arial"/>
                <w:color w:val="FF0000"/>
                <w:sz w:val="18"/>
                <w:szCs w:val="18"/>
              </w:rPr>
              <w:t xml:space="preserve"> </w:t>
            </w:r>
            <w:r w:rsidR="003C7695" w:rsidRPr="00BE256F">
              <w:rPr>
                <w:rFonts w:ascii="Arial" w:hAnsi="Arial" w:cs="Arial"/>
                <w:color w:val="FF0000"/>
                <w:sz w:val="18"/>
                <w:szCs w:val="18"/>
              </w:rPr>
              <w:t>ECTS*</w:t>
            </w:r>
          </w:p>
        </w:tc>
        <w:tc>
          <w:tcPr>
            <w:tcW w:w="1215" w:type="dxa"/>
            <w:gridSpan w:val="3"/>
            <w:tcBorders>
              <w:left w:val="single" w:sz="8" w:space="0" w:color="auto"/>
              <w:bottom w:val="single" w:sz="12" w:space="0" w:color="auto"/>
              <w:right w:val="single" w:sz="8" w:space="0" w:color="auto"/>
            </w:tcBorders>
            <w:tcMar>
              <w:left w:w="57" w:type="dxa"/>
              <w:right w:w="57" w:type="dxa"/>
            </w:tcMar>
            <w:vAlign w:val="center"/>
          </w:tcPr>
          <w:p w:rsidR="003C7695" w:rsidRPr="00AB4376" w:rsidRDefault="003C7695" w:rsidP="00DE13CC">
            <w:pPr>
              <w:tabs>
                <w:tab w:val="left" w:pos="2820"/>
              </w:tabs>
              <w:spacing w:after="0"/>
              <w:rPr>
                <w:rFonts w:ascii="Arial" w:hAnsi="Arial" w:cs="Arial"/>
                <w:sz w:val="20"/>
                <w:szCs w:val="20"/>
                <w:highlight w:val="yellow"/>
              </w:rPr>
            </w:pPr>
            <w:r w:rsidRPr="00AB4376">
              <w:rPr>
                <w:rFonts w:ascii="Arial" w:hAnsi="Arial" w:cs="Arial"/>
                <w:sz w:val="20"/>
                <w:szCs w:val="20"/>
              </w:rPr>
              <w:t>Projekt</w:t>
            </w:r>
          </w:p>
        </w:tc>
        <w:tc>
          <w:tcPr>
            <w:tcW w:w="1028" w:type="dxa"/>
            <w:tcBorders>
              <w:left w:val="single" w:sz="8" w:space="0" w:color="auto"/>
              <w:bottom w:val="single" w:sz="12" w:space="0" w:color="auto"/>
              <w:right w:val="single" w:sz="8" w:space="0" w:color="auto"/>
            </w:tcBorders>
            <w:tcMar>
              <w:left w:w="57" w:type="dxa"/>
              <w:right w:w="57" w:type="dxa"/>
            </w:tcMar>
            <w:vAlign w:val="center"/>
          </w:tcPr>
          <w:p w:rsidR="003C7695" w:rsidRPr="00AB4376" w:rsidRDefault="00F35FE5" w:rsidP="00DE13CC">
            <w:pPr>
              <w:tabs>
                <w:tab w:val="left" w:pos="2820"/>
              </w:tabs>
              <w:spacing w:after="0"/>
              <w:rPr>
                <w:rFonts w:ascii="Arial" w:hAnsi="Arial" w:cs="Arial"/>
                <w:sz w:val="20"/>
                <w:szCs w:val="20"/>
                <w:highlight w:val="yellow"/>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3C7695" w:rsidRPr="00AB4376" w:rsidRDefault="00F35FE5"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r w:rsidR="003C7695" w:rsidRPr="00AB4376">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3C7695" w:rsidRPr="00AB4376" w:rsidRDefault="00F35FE5"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r w:rsidR="003C7695" w:rsidRPr="00AB4376" w:rsidTr="00DE13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DE13CC">
            <w:pPr>
              <w:tabs>
                <w:tab w:val="left" w:pos="360"/>
                <w:tab w:val="left" w:pos="540"/>
              </w:tabs>
              <w:spacing w:after="0" w:line="240" w:lineRule="auto"/>
              <w:rPr>
                <w:rFonts w:ascii="Arial" w:hAnsi="Arial" w:cs="Arial"/>
                <w:sz w:val="20"/>
                <w:szCs w:val="20"/>
              </w:rPr>
            </w:pPr>
            <w:r w:rsidRPr="00AB4376">
              <w:rPr>
                <w:rFonts w:ascii="Arial" w:hAnsi="Arial" w:cs="Arial"/>
                <w:sz w:val="20"/>
                <w:szCs w:val="20"/>
              </w:rPr>
              <w:t xml:space="preserve">Ocjenjivanje i </w:t>
            </w:r>
            <w:r w:rsidRPr="00AB4376">
              <w:rPr>
                <w:rFonts w:ascii="Arial" w:hAnsi="Arial" w:cs="Arial"/>
                <w:sz w:val="20"/>
                <w:szCs w:val="20"/>
              </w:rPr>
              <w:lastRenderedPageBreak/>
              <w:t>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2140D" w:rsidRPr="00177134" w:rsidRDefault="0062140D" w:rsidP="00DE13CC">
            <w:pPr>
              <w:tabs>
                <w:tab w:val="left" w:pos="2820"/>
              </w:tabs>
              <w:spacing w:after="0"/>
              <w:rPr>
                <w:rFonts w:ascii="Arial" w:hAnsi="Arial" w:cs="Arial"/>
                <w:color w:val="FF0000"/>
                <w:sz w:val="20"/>
                <w:szCs w:val="20"/>
              </w:rPr>
            </w:pPr>
            <w:r w:rsidRPr="00177134">
              <w:rPr>
                <w:rFonts w:ascii="Arial" w:hAnsi="Arial" w:cs="Arial"/>
                <w:color w:val="FF0000"/>
                <w:sz w:val="20"/>
                <w:szCs w:val="20"/>
              </w:rPr>
              <w:lastRenderedPageBreak/>
              <w:t xml:space="preserve">1. Testovi tijekom izvođenja nastave. </w:t>
            </w:r>
          </w:p>
          <w:p w:rsidR="0062140D" w:rsidRPr="00177134" w:rsidRDefault="0062140D" w:rsidP="00DE13CC">
            <w:pPr>
              <w:tabs>
                <w:tab w:val="left" w:pos="2820"/>
              </w:tabs>
              <w:spacing w:after="0"/>
              <w:rPr>
                <w:rFonts w:ascii="Arial" w:hAnsi="Arial" w:cs="Arial"/>
                <w:color w:val="FF0000"/>
                <w:sz w:val="20"/>
                <w:szCs w:val="20"/>
              </w:rPr>
            </w:pPr>
            <w:r w:rsidRPr="00177134">
              <w:rPr>
                <w:rFonts w:ascii="Arial" w:hAnsi="Arial" w:cs="Arial"/>
                <w:color w:val="FF0000"/>
                <w:sz w:val="20"/>
                <w:szCs w:val="20"/>
              </w:rPr>
              <w:lastRenderedPageBreak/>
              <w:t>2. Istraživanje/Seminarski rad</w:t>
            </w:r>
            <w:r w:rsidR="00177134" w:rsidRPr="00177134">
              <w:rPr>
                <w:rFonts w:ascii="Arial" w:hAnsi="Arial" w:cs="Arial"/>
                <w:color w:val="FF0000"/>
                <w:sz w:val="20"/>
                <w:szCs w:val="20"/>
              </w:rPr>
              <w:t xml:space="preserve"> tijekom izvođenja nastave ili na ispitnom roku.</w:t>
            </w:r>
          </w:p>
          <w:p w:rsidR="0062140D" w:rsidRPr="00177134" w:rsidRDefault="0062140D" w:rsidP="00DE13CC">
            <w:pPr>
              <w:tabs>
                <w:tab w:val="left" w:pos="2820"/>
              </w:tabs>
              <w:spacing w:after="0"/>
              <w:rPr>
                <w:rFonts w:ascii="Arial" w:hAnsi="Arial" w:cs="Arial"/>
                <w:color w:val="FF0000"/>
                <w:sz w:val="20"/>
                <w:szCs w:val="20"/>
              </w:rPr>
            </w:pPr>
            <w:r w:rsidRPr="00177134">
              <w:rPr>
                <w:rFonts w:ascii="Arial" w:hAnsi="Arial" w:cs="Arial"/>
                <w:color w:val="FF0000"/>
                <w:sz w:val="20"/>
                <w:szCs w:val="20"/>
              </w:rPr>
              <w:t>3. Ispit: pisani (</w:t>
            </w:r>
            <w:r w:rsidR="00177134" w:rsidRPr="00177134">
              <w:rPr>
                <w:rFonts w:ascii="Arial" w:hAnsi="Arial" w:cs="Arial"/>
                <w:color w:val="FF0000"/>
                <w:sz w:val="20"/>
                <w:szCs w:val="20"/>
              </w:rPr>
              <w:t>na računalu</w:t>
            </w:r>
            <w:r w:rsidRPr="00177134">
              <w:rPr>
                <w:rFonts w:ascii="Arial" w:hAnsi="Arial" w:cs="Arial"/>
                <w:color w:val="FF0000"/>
                <w:sz w:val="20"/>
                <w:szCs w:val="20"/>
              </w:rPr>
              <w:t xml:space="preserve">) i usmeni. </w:t>
            </w:r>
          </w:p>
          <w:p w:rsidR="00BE256F" w:rsidRDefault="00BE256F" w:rsidP="00BE256F">
            <w:pPr>
              <w:tabs>
                <w:tab w:val="num" w:pos="1440"/>
              </w:tabs>
              <w:spacing w:after="0" w:line="240" w:lineRule="auto"/>
              <w:jc w:val="both"/>
              <w:rPr>
                <w:rFonts w:ascii="Arial" w:hAnsi="Arial" w:cs="Arial"/>
                <w:color w:val="FF0000"/>
                <w:sz w:val="20"/>
                <w:szCs w:val="20"/>
              </w:rPr>
            </w:pPr>
          </w:p>
          <w:p w:rsidR="00177134" w:rsidRPr="00177134" w:rsidRDefault="00177134" w:rsidP="00177134">
            <w:pPr>
              <w:tabs>
                <w:tab w:val="num" w:pos="1440"/>
              </w:tabs>
              <w:spacing w:after="0" w:line="240" w:lineRule="auto"/>
              <w:jc w:val="both"/>
              <w:rPr>
                <w:rFonts w:ascii="Arial" w:hAnsi="Arial" w:cs="Arial"/>
                <w:sz w:val="20"/>
                <w:szCs w:val="20"/>
              </w:rPr>
            </w:pPr>
            <w:r w:rsidRPr="00177134">
              <w:rPr>
                <w:rFonts w:ascii="Arial" w:hAnsi="Arial" w:cs="Arial"/>
                <w:sz w:val="20"/>
                <w:szCs w:val="20"/>
              </w:rPr>
              <w:t xml:space="preserve">Vježbe se izvode na računalu u programskom paketu SPSS i ostalim odgovarajućim programima. </w:t>
            </w:r>
          </w:p>
          <w:p w:rsidR="00177134" w:rsidRPr="00177134" w:rsidRDefault="00177134" w:rsidP="00177134">
            <w:pPr>
              <w:tabs>
                <w:tab w:val="num" w:pos="1440"/>
              </w:tabs>
              <w:spacing w:after="0" w:line="240" w:lineRule="auto"/>
              <w:jc w:val="both"/>
              <w:rPr>
                <w:rFonts w:ascii="Arial" w:hAnsi="Arial" w:cs="Arial"/>
                <w:sz w:val="20"/>
                <w:szCs w:val="20"/>
              </w:rPr>
            </w:pPr>
            <w:r w:rsidRPr="00177134">
              <w:rPr>
                <w:rFonts w:ascii="Arial" w:hAnsi="Arial" w:cs="Arial"/>
                <w:sz w:val="20"/>
                <w:szCs w:val="20"/>
              </w:rPr>
              <w:t xml:space="preserve">Način polaganja ispita: pismeni i/ili seminarski rad i usmeni ispit. Uspješno položen pismeni i/ili seminarski rad preduvjet je za polaganje usmenoga ispita. </w:t>
            </w:r>
          </w:p>
          <w:p w:rsidR="00177134" w:rsidRPr="00177134" w:rsidRDefault="00177134" w:rsidP="00177134">
            <w:pPr>
              <w:tabs>
                <w:tab w:val="num" w:pos="1440"/>
              </w:tabs>
              <w:spacing w:after="0" w:line="240" w:lineRule="auto"/>
              <w:jc w:val="both"/>
              <w:rPr>
                <w:rFonts w:ascii="Arial" w:hAnsi="Arial" w:cs="Arial"/>
                <w:sz w:val="20"/>
                <w:szCs w:val="20"/>
              </w:rPr>
            </w:pPr>
            <w:r w:rsidRPr="00177134">
              <w:rPr>
                <w:rFonts w:ascii="Arial" w:hAnsi="Arial" w:cs="Arial"/>
                <w:sz w:val="20"/>
                <w:szCs w:val="20"/>
              </w:rPr>
              <w:t xml:space="preserve">Tijekom godine bit će organizirana dva testa na računalu. Uvjet za pristupanje </w:t>
            </w:r>
          </w:p>
          <w:p w:rsidR="00177134" w:rsidRPr="00177134" w:rsidRDefault="00177134" w:rsidP="00177134">
            <w:pPr>
              <w:tabs>
                <w:tab w:val="num" w:pos="1440"/>
              </w:tabs>
              <w:spacing w:after="0" w:line="240" w:lineRule="auto"/>
              <w:jc w:val="both"/>
              <w:rPr>
                <w:rFonts w:ascii="Arial" w:hAnsi="Arial" w:cs="Arial"/>
                <w:sz w:val="20"/>
                <w:szCs w:val="20"/>
              </w:rPr>
            </w:pPr>
            <w:r w:rsidRPr="00177134">
              <w:rPr>
                <w:rFonts w:ascii="Arial" w:hAnsi="Arial" w:cs="Arial"/>
                <w:sz w:val="20"/>
                <w:szCs w:val="20"/>
              </w:rPr>
              <w:t xml:space="preserve">drugom testu na računalu je pozitivno ocijenjen prvi test. Alternativno, studenti </w:t>
            </w:r>
          </w:p>
          <w:p w:rsidR="00177134" w:rsidRPr="00177134" w:rsidRDefault="00177134" w:rsidP="00177134">
            <w:pPr>
              <w:tabs>
                <w:tab w:val="num" w:pos="1440"/>
              </w:tabs>
              <w:spacing w:after="0" w:line="240" w:lineRule="auto"/>
              <w:jc w:val="both"/>
              <w:rPr>
                <w:rFonts w:ascii="Arial" w:hAnsi="Arial" w:cs="Arial"/>
                <w:sz w:val="20"/>
                <w:szCs w:val="20"/>
              </w:rPr>
            </w:pPr>
            <w:r w:rsidRPr="00177134">
              <w:rPr>
                <w:rFonts w:ascii="Arial" w:hAnsi="Arial" w:cs="Arial"/>
                <w:sz w:val="20"/>
                <w:szCs w:val="20"/>
              </w:rPr>
              <w:t xml:space="preserve">mogu položiti pismeni ispit putem pismenog ispita i/ili seminarskog rada tijekom </w:t>
            </w:r>
          </w:p>
          <w:p w:rsidR="00177134" w:rsidRPr="00177134" w:rsidRDefault="00177134" w:rsidP="00177134">
            <w:pPr>
              <w:tabs>
                <w:tab w:val="num" w:pos="1440"/>
              </w:tabs>
              <w:spacing w:after="0" w:line="240" w:lineRule="auto"/>
              <w:jc w:val="both"/>
              <w:rPr>
                <w:rFonts w:ascii="Arial" w:hAnsi="Arial" w:cs="Arial"/>
                <w:sz w:val="20"/>
                <w:szCs w:val="20"/>
              </w:rPr>
            </w:pPr>
            <w:r w:rsidRPr="00177134">
              <w:rPr>
                <w:rFonts w:ascii="Arial" w:hAnsi="Arial" w:cs="Arial"/>
                <w:sz w:val="20"/>
                <w:szCs w:val="20"/>
              </w:rPr>
              <w:t xml:space="preserve">ispitnog roka. </w:t>
            </w:r>
          </w:p>
          <w:p w:rsidR="00177134" w:rsidRPr="00177134" w:rsidRDefault="00177134" w:rsidP="00177134">
            <w:pPr>
              <w:tabs>
                <w:tab w:val="num" w:pos="1440"/>
              </w:tabs>
              <w:spacing w:after="0" w:line="240" w:lineRule="auto"/>
              <w:jc w:val="both"/>
              <w:rPr>
                <w:rFonts w:ascii="Arial" w:hAnsi="Arial" w:cs="Arial"/>
                <w:sz w:val="20"/>
                <w:szCs w:val="20"/>
              </w:rPr>
            </w:pPr>
            <w:r w:rsidRPr="00177134">
              <w:rPr>
                <w:rFonts w:ascii="Arial" w:hAnsi="Arial" w:cs="Arial"/>
                <w:sz w:val="20"/>
                <w:szCs w:val="20"/>
              </w:rPr>
              <w:t xml:space="preserve">*Student koji ostvari pozitivnu ocjenu iz prvog i drugog testa na računalu, ne treba </w:t>
            </w:r>
          </w:p>
          <w:p w:rsidR="00177134" w:rsidRPr="00177134" w:rsidRDefault="00177134" w:rsidP="00177134">
            <w:pPr>
              <w:tabs>
                <w:tab w:val="num" w:pos="1440"/>
              </w:tabs>
              <w:spacing w:after="0" w:line="240" w:lineRule="auto"/>
              <w:jc w:val="both"/>
              <w:rPr>
                <w:rFonts w:ascii="Arial" w:hAnsi="Arial" w:cs="Arial"/>
                <w:sz w:val="20"/>
                <w:szCs w:val="20"/>
              </w:rPr>
            </w:pPr>
            <w:r w:rsidRPr="00177134">
              <w:rPr>
                <w:rFonts w:ascii="Arial" w:hAnsi="Arial" w:cs="Arial"/>
                <w:sz w:val="20"/>
                <w:szCs w:val="20"/>
              </w:rPr>
              <w:t xml:space="preserve">pisati pismeni ispit i/ili seminarski rad. </w:t>
            </w:r>
          </w:p>
          <w:p w:rsidR="00177134" w:rsidRPr="00177134" w:rsidRDefault="00177134" w:rsidP="00177134">
            <w:pPr>
              <w:tabs>
                <w:tab w:val="num" w:pos="1440"/>
              </w:tabs>
              <w:spacing w:after="0" w:line="240" w:lineRule="auto"/>
              <w:jc w:val="both"/>
              <w:rPr>
                <w:rFonts w:ascii="Arial" w:hAnsi="Arial" w:cs="Arial"/>
                <w:sz w:val="20"/>
                <w:szCs w:val="20"/>
              </w:rPr>
            </w:pPr>
            <w:r w:rsidRPr="00177134">
              <w:rPr>
                <w:rFonts w:ascii="Arial" w:hAnsi="Arial" w:cs="Arial"/>
                <w:sz w:val="20"/>
                <w:szCs w:val="20"/>
              </w:rPr>
              <w:t xml:space="preserve">**Tijekom godine bit će organizirana dva testa kao alternativa usmenom ispitu. Uvjet za pristupanje drugom testu je pozitivno ocijenjen prvi test. Ukupna ocjena predstavlja srednju vrijednost (pozitivnih) ocjena ostvarenih na oba testa. Studenti </w:t>
            </w:r>
          </w:p>
          <w:p w:rsidR="00177134" w:rsidRPr="00177134" w:rsidRDefault="00177134" w:rsidP="00177134">
            <w:pPr>
              <w:tabs>
                <w:tab w:val="num" w:pos="1440"/>
              </w:tabs>
              <w:spacing w:after="0" w:line="240" w:lineRule="auto"/>
              <w:jc w:val="both"/>
              <w:rPr>
                <w:rFonts w:ascii="Arial" w:hAnsi="Arial" w:cs="Arial"/>
                <w:sz w:val="20"/>
                <w:szCs w:val="20"/>
              </w:rPr>
            </w:pPr>
            <w:r w:rsidRPr="00177134">
              <w:rPr>
                <w:rFonts w:ascii="Arial" w:hAnsi="Arial" w:cs="Arial"/>
                <w:sz w:val="20"/>
                <w:szCs w:val="20"/>
              </w:rPr>
              <w:t>mogu položiti usmeni ispit i tijekom ispitnog roka. Student koji ostvari pozitivnu ocjenu iz prvog i drugog testa, ne treba izlaziti na usmeni ispit.</w:t>
            </w:r>
          </w:p>
          <w:p w:rsidR="00177134" w:rsidRDefault="00177134" w:rsidP="00BE256F">
            <w:pPr>
              <w:tabs>
                <w:tab w:val="num" w:pos="1440"/>
              </w:tabs>
              <w:spacing w:after="0" w:line="240" w:lineRule="auto"/>
              <w:jc w:val="both"/>
              <w:rPr>
                <w:rFonts w:ascii="Arial" w:hAnsi="Arial" w:cs="Arial"/>
                <w:color w:val="FF0000"/>
                <w:sz w:val="20"/>
                <w:szCs w:val="20"/>
              </w:rPr>
            </w:pPr>
          </w:p>
          <w:p w:rsidR="00BE256F" w:rsidRPr="00667C11" w:rsidRDefault="00BE256F" w:rsidP="00BE256F">
            <w:pPr>
              <w:tabs>
                <w:tab w:val="num" w:pos="1440"/>
              </w:tabs>
              <w:spacing w:after="0" w:line="240" w:lineRule="auto"/>
              <w:jc w:val="both"/>
              <w:rPr>
                <w:rFonts w:ascii="Arial" w:hAnsi="Arial" w:cs="Arial"/>
                <w:color w:val="FF0000"/>
                <w:sz w:val="20"/>
                <w:szCs w:val="20"/>
              </w:rPr>
            </w:pPr>
            <w:r w:rsidRPr="00667C11">
              <w:rPr>
                <w:rFonts w:ascii="Arial" w:hAnsi="Arial" w:cs="Arial"/>
                <w:color w:val="FF0000"/>
                <w:sz w:val="20"/>
                <w:szCs w:val="20"/>
              </w:rPr>
              <w:t>Bodovni pragovi i odgovarajuće ocjene za pisane provjere znanja:</w:t>
            </w:r>
          </w:p>
          <w:p w:rsidR="00BE256F" w:rsidRPr="00667C11" w:rsidRDefault="00BE256F" w:rsidP="00BE256F">
            <w:pPr>
              <w:tabs>
                <w:tab w:val="num" w:pos="1440"/>
              </w:tabs>
              <w:spacing w:after="0" w:line="240" w:lineRule="auto"/>
              <w:jc w:val="both"/>
              <w:rPr>
                <w:rFonts w:ascii="Arial" w:hAnsi="Arial" w:cs="Arial"/>
                <w:color w:val="FF0000"/>
                <w:sz w:val="20"/>
                <w:szCs w:val="20"/>
              </w:rPr>
            </w:pPr>
            <w:r w:rsidRPr="00667C11">
              <w:rPr>
                <w:rFonts w:ascii="Arial" w:hAnsi="Arial" w:cs="Arial"/>
                <w:color w:val="FF0000"/>
                <w:sz w:val="20"/>
                <w:szCs w:val="20"/>
              </w:rPr>
              <w:t>0-49      nedovoljan (1)</w:t>
            </w:r>
          </w:p>
          <w:p w:rsidR="00BE256F" w:rsidRPr="00667C11" w:rsidRDefault="00BE256F" w:rsidP="00BE256F">
            <w:pPr>
              <w:tabs>
                <w:tab w:val="num" w:pos="1440"/>
              </w:tabs>
              <w:spacing w:after="0" w:line="240" w:lineRule="auto"/>
              <w:jc w:val="both"/>
              <w:rPr>
                <w:rFonts w:ascii="Arial" w:hAnsi="Arial" w:cs="Arial"/>
                <w:color w:val="FF0000"/>
                <w:sz w:val="20"/>
                <w:szCs w:val="20"/>
              </w:rPr>
            </w:pPr>
            <w:r w:rsidRPr="00667C11">
              <w:rPr>
                <w:rFonts w:ascii="Arial" w:hAnsi="Arial" w:cs="Arial"/>
                <w:color w:val="FF0000"/>
                <w:sz w:val="20"/>
                <w:szCs w:val="20"/>
              </w:rPr>
              <w:t>50-65    dovoljan (2)</w:t>
            </w:r>
          </w:p>
          <w:p w:rsidR="00BE256F" w:rsidRPr="00667C11" w:rsidRDefault="00BE256F" w:rsidP="00BE256F">
            <w:pPr>
              <w:tabs>
                <w:tab w:val="num" w:pos="1440"/>
              </w:tabs>
              <w:spacing w:after="0" w:line="240" w:lineRule="auto"/>
              <w:jc w:val="both"/>
              <w:rPr>
                <w:rFonts w:ascii="Arial" w:hAnsi="Arial" w:cs="Arial"/>
                <w:color w:val="FF0000"/>
                <w:sz w:val="20"/>
                <w:szCs w:val="20"/>
              </w:rPr>
            </w:pPr>
            <w:r w:rsidRPr="00667C11">
              <w:rPr>
                <w:rFonts w:ascii="Arial" w:hAnsi="Arial" w:cs="Arial"/>
                <w:color w:val="FF0000"/>
                <w:sz w:val="20"/>
                <w:szCs w:val="20"/>
              </w:rPr>
              <w:t>66-75    dobar (3)</w:t>
            </w:r>
          </w:p>
          <w:p w:rsidR="00BE256F" w:rsidRPr="00667C11" w:rsidRDefault="00BE256F" w:rsidP="00BE256F">
            <w:pPr>
              <w:tabs>
                <w:tab w:val="num" w:pos="1440"/>
              </w:tabs>
              <w:spacing w:after="0" w:line="240" w:lineRule="auto"/>
              <w:jc w:val="both"/>
              <w:rPr>
                <w:rFonts w:ascii="Arial" w:hAnsi="Arial" w:cs="Arial"/>
                <w:color w:val="FF0000"/>
                <w:sz w:val="20"/>
                <w:szCs w:val="20"/>
              </w:rPr>
            </w:pPr>
            <w:r w:rsidRPr="00667C11">
              <w:rPr>
                <w:rFonts w:ascii="Arial" w:hAnsi="Arial" w:cs="Arial"/>
                <w:color w:val="FF0000"/>
                <w:sz w:val="20"/>
                <w:szCs w:val="20"/>
              </w:rPr>
              <w:t>76-85    vrlo dobar (4)</w:t>
            </w:r>
          </w:p>
          <w:p w:rsidR="00BE256F" w:rsidRPr="00667C11" w:rsidRDefault="00BE256F" w:rsidP="00BE256F">
            <w:pPr>
              <w:tabs>
                <w:tab w:val="num" w:pos="1440"/>
              </w:tabs>
              <w:spacing w:after="0" w:line="240" w:lineRule="auto"/>
              <w:jc w:val="both"/>
              <w:rPr>
                <w:rFonts w:ascii="Arial" w:hAnsi="Arial" w:cs="Arial"/>
                <w:color w:val="FF0000"/>
                <w:sz w:val="20"/>
                <w:szCs w:val="20"/>
              </w:rPr>
            </w:pPr>
            <w:r w:rsidRPr="00667C11">
              <w:rPr>
                <w:rFonts w:ascii="Arial" w:hAnsi="Arial" w:cs="Arial"/>
                <w:color w:val="FF0000"/>
                <w:sz w:val="20"/>
                <w:szCs w:val="20"/>
              </w:rPr>
              <w:t>86-100  izvrstan (5)</w:t>
            </w:r>
          </w:p>
          <w:p w:rsidR="003C7695" w:rsidRPr="00AB4376" w:rsidRDefault="003C7695" w:rsidP="00DE13CC">
            <w:pPr>
              <w:tabs>
                <w:tab w:val="left" w:pos="2820"/>
              </w:tabs>
              <w:spacing w:after="0"/>
              <w:rPr>
                <w:rFonts w:ascii="Arial" w:hAnsi="Arial" w:cs="Arial"/>
                <w:sz w:val="20"/>
                <w:szCs w:val="20"/>
              </w:rPr>
            </w:pPr>
          </w:p>
        </w:tc>
      </w:tr>
      <w:tr w:rsidR="003C7695" w:rsidRPr="00AB4376" w:rsidTr="00DE13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C7695" w:rsidRPr="00AB4376" w:rsidRDefault="003C7695" w:rsidP="00DE13CC">
            <w:pPr>
              <w:tabs>
                <w:tab w:val="left" w:pos="540"/>
              </w:tabs>
              <w:spacing w:after="0" w:line="240" w:lineRule="auto"/>
              <w:rPr>
                <w:rFonts w:ascii="Arial" w:hAnsi="Arial" w:cs="Arial"/>
                <w:sz w:val="20"/>
                <w:szCs w:val="20"/>
              </w:rPr>
            </w:pPr>
            <w:r w:rsidRPr="00AB4376">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3C7695" w:rsidRPr="00AB4376" w:rsidRDefault="003C7695" w:rsidP="00DE13CC">
            <w:pPr>
              <w:tabs>
                <w:tab w:val="left" w:pos="2820"/>
              </w:tabs>
              <w:spacing w:after="0"/>
              <w:jc w:val="center"/>
              <w:rPr>
                <w:rFonts w:ascii="Arial" w:hAnsi="Arial" w:cs="Arial"/>
                <w:b/>
                <w:sz w:val="20"/>
                <w:szCs w:val="20"/>
              </w:rPr>
            </w:pPr>
            <w:r w:rsidRPr="00AB4376">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C7695" w:rsidRPr="00AB4376" w:rsidRDefault="003C7695" w:rsidP="00DE13CC">
            <w:pPr>
              <w:tabs>
                <w:tab w:val="left" w:pos="2820"/>
              </w:tabs>
              <w:spacing w:after="0"/>
              <w:jc w:val="center"/>
              <w:rPr>
                <w:rFonts w:ascii="Arial" w:hAnsi="Arial" w:cs="Arial"/>
                <w:b/>
                <w:sz w:val="20"/>
                <w:szCs w:val="20"/>
              </w:rPr>
            </w:pPr>
            <w:r w:rsidRPr="00AB4376">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C7695" w:rsidRPr="00AB4376" w:rsidRDefault="003C7695" w:rsidP="00DE13CC">
            <w:pPr>
              <w:tabs>
                <w:tab w:val="left" w:pos="2820"/>
              </w:tabs>
              <w:spacing w:after="0"/>
              <w:jc w:val="center"/>
              <w:rPr>
                <w:rFonts w:ascii="Arial" w:hAnsi="Arial" w:cs="Arial"/>
                <w:b/>
                <w:sz w:val="20"/>
                <w:szCs w:val="20"/>
              </w:rPr>
            </w:pPr>
            <w:r w:rsidRPr="00AB4376">
              <w:rPr>
                <w:rFonts w:ascii="Arial" w:hAnsi="Arial" w:cs="Arial"/>
                <w:b/>
                <w:sz w:val="20"/>
                <w:szCs w:val="20"/>
              </w:rPr>
              <w:t>Dostupnost putem ostalih medija</w:t>
            </w:r>
          </w:p>
        </w:tc>
      </w:tr>
      <w:tr w:rsidR="003C7695" w:rsidRPr="00AB4376"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BE256F" w:rsidRDefault="005A22F1" w:rsidP="00DE13CC">
            <w:pPr>
              <w:tabs>
                <w:tab w:val="left" w:pos="2820"/>
              </w:tabs>
              <w:spacing w:after="0"/>
              <w:rPr>
                <w:rFonts w:ascii="Arial" w:hAnsi="Arial" w:cs="Arial"/>
                <w:color w:val="FF0000"/>
                <w:sz w:val="20"/>
                <w:szCs w:val="20"/>
              </w:rPr>
            </w:pPr>
            <w:r w:rsidRPr="005A22F1">
              <w:rPr>
                <w:rFonts w:ascii="Arial" w:hAnsi="Arial" w:cs="Arial"/>
                <w:sz w:val="20"/>
                <w:szCs w:val="20"/>
              </w:rPr>
              <w:t>Pivac S. (2010), Statističke metode, e-nastavni materijali, Ekonomski fakultet u Splitu, Split.</w:t>
            </w:r>
          </w:p>
        </w:tc>
        <w:tc>
          <w:tcPr>
            <w:tcW w:w="1244" w:type="dxa"/>
            <w:gridSpan w:val="2"/>
            <w:tcBorders>
              <w:top w:val="single" w:sz="8" w:space="0" w:color="auto"/>
              <w:left w:val="single" w:sz="8" w:space="0" w:color="auto"/>
              <w:right w:val="single" w:sz="8" w:space="0" w:color="auto"/>
            </w:tcBorders>
            <w:tcMar>
              <w:left w:w="57" w:type="dxa"/>
              <w:right w:w="57" w:type="dxa"/>
            </w:tcMar>
          </w:tcPr>
          <w:p w:rsidR="003C7695" w:rsidRPr="00BE256F" w:rsidRDefault="005A22F1" w:rsidP="00DE13CC">
            <w:pPr>
              <w:tabs>
                <w:tab w:val="left" w:pos="2820"/>
              </w:tabs>
              <w:spacing w:after="0"/>
              <w:jc w:val="center"/>
              <w:rPr>
                <w:rFonts w:ascii="Arial" w:hAnsi="Arial" w:cs="Arial"/>
                <w:color w:val="FF0000"/>
                <w:sz w:val="20"/>
                <w:szCs w:val="20"/>
              </w:rPr>
            </w:pPr>
            <w:r w:rsidRPr="005A22F1">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rsidR="003C7695" w:rsidRPr="00BE256F" w:rsidRDefault="005A22F1" w:rsidP="00DE13CC">
            <w:pPr>
              <w:tabs>
                <w:tab w:val="left" w:pos="2820"/>
              </w:tabs>
              <w:spacing w:after="0"/>
              <w:jc w:val="center"/>
              <w:rPr>
                <w:rFonts w:ascii="Arial" w:hAnsi="Arial" w:cs="Arial"/>
                <w:color w:val="FF0000"/>
                <w:sz w:val="20"/>
                <w:szCs w:val="20"/>
              </w:rPr>
            </w:pPr>
            <w:r w:rsidRPr="005A22F1">
              <w:rPr>
                <w:rFonts w:ascii="Arial" w:hAnsi="Arial" w:cs="Arial"/>
                <w:sz w:val="20"/>
                <w:szCs w:val="20"/>
              </w:rPr>
              <w:t>http://www.efst.unist.hr/o-fakultetu/fakultet/djelatnici/stranice-djelatnika/detalji/spivac</w:t>
            </w:r>
          </w:p>
        </w:tc>
      </w:tr>
      <w:tr w:rsidR="00BE256F" w:rsidRPr="00AB4376"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BE256F" w:rsidRPr="00AB4376" w:rsidRDefault="00BE256F" w:rsidP="00BE256F">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32CCD" w:rsidRPr="006A4BCB" w:rsidRDefault="00632CCD" w:rsidP="00632CCD">
            <w:pPr>
              <w:spacing w:after="0" w:line="240" w:lineRule="auto"/>
              <w:rPr>
                <w:rFonts w:ascii="Arial" w:eastAsia="Times New Roman" w:hAnsi="Arial" w:cs="Arial"/>
                <w:sz w:val="20"/>
                <w:szCs w:val="20"/>
                <w:lang w:eastAsia="hr-HR"/>
              </w:rPr>
            </w:pPr>
            <w:r w:rsidRPr="006A4BCB">
              <w:rPr>
                <w:rFonts w:ascii="Arial" w:eastAsia="Times New Roman" w:hAnsi="Arial" w:cs="Arial"/>
                <w:sz w:val="20"/>
                <w:szCs w:val="20"/>
                <w:lang w:eastAsia="hr-HR"/>
              </w:rPr>
              <w:t>McClave, J.T., Benson, P.</w:t>
            </w:r>
            <w:r w:rsidR="00763D2E">
              <w:rPr>
                <w:rFonts w:ascii="Arial" w:eastAsia="Times New Roman" w:hAnsi="Arial" w:cs="Arial"/>
                <w:sz w:val="20"/>
                <w:szCs w:val="20"/>
                <w:lang w:eastAsia="hr-HR"/>
              </w:rPr>
              <w:t>G. Sincich, T. (2009),</w:t>
            </w:r>
            <w:r w:rsidRPr="006A4BCB">
              <w:rPr>
                <w:rFonts w:ascii="Arial" w:eastAsia="Times New Roman" w:hAnsi="Arial" w:cs="Arial"/>
                <w:sz w:val="20"/>
                <w:szCs w:val="20"/>
                <w:lang w:eastAsia="hr-HR"/>
              </w:rPr>
              <w:t xml:space="preserve"> Statistics for Business and Economics, 11th Edt., Prentice Hall, Upper Saddle River, NJ. </w:t>
            </w:r>
          </w:p>
          <w:p w:rsidR="00BE256F" w:rsidRPr="004F50A5" w:rsidRDefault="00BE256F" w:rsidP="00BE256F"/>
        </w:tc>
        <w:tc>
          <w:tcPr>
            <w:tcW w:w="1244" w:type="dxa"/>
            <w:gridSpan w:val="2"/>
            <w:tcBorders>
              <w:left w:val="single" w:sz="8" w:space="0" w:color="auto"/>
              <w:right w:val="single" w:sz="8" w:space="0" w:color="auto"/>
            </w:tcBorders>
            <w:tcMar>
              <w:left w:w="57" w:type="dxa"/>
              <w:right w:w="57" w:type="dxa"/>
            </w:tcMar>
          </w:tcPr>
          <w:p w:rsidR="00BE256F" w:rsidRPr="004F50A5" w:rsidRDefault="00DE2F7A" w:rsidP="00DE2F7A">
            <w:pPr>
              <w:jc w:val="center"/>
            </w:pPr>
            <w:r>
              <w:t>1</w:t>
            </w:r>
          </w:p>
        </w:tc>
        <w:tc>
          <w:tcPr>
            <w:tcW w:w="1518" w:type="dxa"/>
            <w:gridSpan w:val="3"/>
            <w:tcBorders>
              <w:left w:val="single" w:sz="8" w:space="0" w:color="auto"/>
              <w:right w:val="single" w:sz="12" w:space="0" w:color="auto"/>
            </w:tcBorders>
            <w:tcMar>
              <w:left w:w="57" w:type="dxa"/>
              <w:right w:w="57" w:type="dxa"/>
            </w:tcMar>
          </w:tcPr>
          <w:p w:rsidR="00BE256F" w:rsidRPr="004F50A5" w:rsidRDefault="00BE256F" w:rsidP="00BE256F">
            <w:r w:rsidRPr="004F50A5">
              <w:t xml:space="preserve">     </w:t>
            </w:r>
          </w:p>
        </w:tc>
      </w:tr>
      <w:tr w:rsidR="00BE256F" w:rsidRPr="00AB4376"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BE256F" w:rsidRPr="00AB4376" w:rsidRDefault="00BE256F" w:rsidP="00BE256F">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BE256F" w:rsidRPr="004F50A5" w:rsidRDefault="00DE2F7A" w:rsidP="00BE256F">
            <w:r>
              <w:rPr>
                <w:rFonts w:ascii="Arial" w:hAnsi="Arial" w:cs="Arial"/>
                <w:color w:val="FF0000"/>
                <w:sz w:val="20"/>
                <w:szCs w:val="20"/>
              </w:rPr>
              <w:t>Nastavni materijali na Moodle stranicama kolegija</w:t>
            </w:r>
          </w:p>
        </w:tc>
        <w:tc>
          <w:tcPr>
            <w:tcW w:w="1244" w:type="dxa"/>
            <w:gridSpan w:val="2"/>
            <w:tcBorders>
              <w:left w:val="single" w:sz="8" w:space="0" w:color="auto"/>
              <w:right w:val="single" w:sz="8" w:space="0" w:color="auto"/>
            </w:tcBorders>
            <w:tcMar>
              <w:left w:w="57" w:type="dxa"/>
              <w:right w:w="57" w:type="dxa"/>
            </w:tcMar>
          </w:tcPr>
          <w:p w:rsidR="00BE256F" w:rsidRPr="004F50A5" w:rsidRDefault="00BE256F" w:rsidP="00BE256F"/>
        </w:tc>
        <w:tc>
          <w:tcPr>
            <w:tcW w:w="1518" w:type="dxa"/>
            <w:gridSpan w:val="3"/>
            <w:tcBorders>
              <w:left w:val="single" w:sz="8" w:space="0" w:color="auto"/>
              <w:right w:val="single" w:sz="12" w:space="0" w:color="auto"/>
            </w:tcBorders>
            <w:tcMar>
              <w:left w:w="57" w:type="dxa"/>
              <w:right w:w="57" w:type="dxa"/>
            </w:tcMar>
          </w:tcPr>
          <w:p w:rsidR="00BE256F" w:rsidRDefault="00BE256F" w:rsidP="00BE256F">
            <w:r w:rsidRPr="004F50A5">
              <w:t xml:space="preserve">     </w:t>
            </w:r>
            <w:r w:rsidR="00DE2F7A" w:rsidRPr="00DE2F7A">
              <w:rPr>
                <w:rFonts w:ascii="Arial" w:hAnsi="Arial" w:cs="Arial"/>
                <w:color w:val="FF0000"/>
                <w:sz w:val="20"/>
                <w:szCs w:val="20"/>
              </w:rPr>
              <w:t>Moodle</w:t>
            </w:r>
          </w:p>
        </w:tc>
      </w:tr>
      <w:tr w:rsidR="003C7695" w:rsidRPr="00AB4376"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AB4376" w:rsidRDefault="00F35FE5"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C7695" w:rsidRPr="00AB4376" w:rsidRDefault="00F35FE5"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C7695" w:rsidRPr="00AB4376" w:rsidRDefault="00F35FE5"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r w:rsidR="003C7695" w:rsidRPr="00AB4376" w:rsidTr="00DE13C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AB4376" w:rsidRDefault="00F35FE5"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C7695" w:rsidRPr="00AB4376" w:rsidRDefault="00F35FE5"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C7695" w:rsidRPr="00AB4376" w:rsidRDefault="00F35FE5"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r w:rsidR="003C7695" w:rsidRPr="00AB4376" w:rsidTr="00DE13C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AB4376" w:rsidRDefault="00F35FE5"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C7695" w:rsidRPr="00AB4376" w:rsidRDefault="00F35FE5"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C7695" w:rsidRPr="00AB4376" w:rsidRDefault="00F35FE5"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r w:rsidR="003C7695" w:rsidRPr="00AB4376" w:rsidTr="00DE13C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C7695" w:rsidRPr="00AB4376"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3C7695" w:rsidRPr="00AB4376" w:rsidRDefault="00F35FE5"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C7695" w:rsidRPr="00AB4376" w:rsidRDefault="00F35FE5"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3C7695" w:rsidRPr="00AB4376" w:rsidRDefault="00F35FE5"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r w:rsidR="003C7695" w:rsidRPr="00AB4376" w:rsidTr="00DE13CC">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3C7695">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rsidR="003C7695" w:rsidRPr="00AB4376" w:rsidRDefault="00F35FE5"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C7695" w:rsidRPr="00AB4376" w:rsidRDefault="00F35FE5"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3C7695" w:rsidRPr="00AB4376" w:rsidRDefault="00F35FE5" w:rsidP="00DE13CC">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r w:rsidR="003C7695" w:rsidRPr="00AB4376"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C7695" w:rsidRPr="00AB4376" w:rsidRDefault="003C7695" w:rsidP="00DE13CC">
            <w:pPr>
              <w:tabs>
                <w:tab w:val="left" w:pos="567"/>
              </w:tabs>
              <w:spacing w:after="0" w:line="240" w:lineRule="auto"/>
              <w:rPr>
                <w:rFonts w:ascii="Arial" w:hAnsi="Arial" w:cs="Arial"/>
                <w:sz w:val="20"/>
                <w:szCs w:val="20"/>
              </w:rPr>
            </w:pPr>
            <w:r w:rsidRPr="00AB4376">
              <w:rPr>
                <w:rFonts w:ascii="Arial" w:hAnsi="Arial" w:cs="Arial"/>
                <w:sz w:val="20"/>
                <w:szCs w:val="20"/>
              </w:rPr>
              <w:t xml:space="preserve">Dopunska literatura </w:t>
            </w:r>
          </w:p>
          <w:p w:rsidR="003C7695" w:rsidRPr="00AB4376" w:rsidRDefault="003C7695" w:rsidP="00DE13CC">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632CCD" w:rsidRPr="00632CCD" w:rsidRDefault="00632CCD" w:rsidP="00632CCD">
            <w:pPr>
              <w:tabs>
                <w:tab w:val="left" w:pos="2820"/>
              </w:tabs>
              <w:spacing w:after="0"/>
              <w:rPr>
                <w:rFonts w:ascii="Arial" w:hAnsi="Arial" w:cs="Arial"/>
                <w:sz w:val="20"/>
                <w:szCs w:val="20"/>
              </w:rPr>
            </w:pPr>
            <w:r w:rsidRPr="00632CCD">
              <w:rPr>
                <w:rFonts w:ascii="Arial" w:hAnsi="Arial" w:cs="Arial"/>
                <w:sz w:val="20"/>
                <w:szCs w:val="20"/>
              </w:rPr>
              <w:t xml:space="preserve">Dowdy, S., Wearden, S., Chilko, D. (2004). Statistics for Research, New York: John Wiley &amp; Sons.  </w:t>
            </w:r>
          </w:p>
          <w:p w:rsidR="00632CCD" w:rsidRPr="00632CCD" w:rsidRDefault="00632CCD" w:rsidP="00632CCD">
            <w:pPr>
              <w:tabs>
                <w:tab w:val="left" w:pos="2820"/>
              </w:tabs>
              <w:spacing w:after="0"/>
              <w:rPr>
                <w:rFonts w:ascii="Arial" w:hAnsi="Arial" w:cs="Arial"/>
                <w:sz w:val="20"/>
                <w:szCs w:val="20"/>
              </w:rPr>
            </w:pPr>
            <w:r w:rsidRPr="00632CCD">
              <w:rPr>
                <w:rFonts w:ascii="Arial" w:hAnsi="Arial" w:cs="Arial"/>
                <w:sz w:val="20"/>
                <w:szCs w:val="20"/>
              </w:rPr>
              <w:t xml:space="preserve">Field A. (2009), Discovering Statistics using SPSS, third edition, SAGE Publications Ltd, London. </w:t>
            </w:r>
          </w:p>
          <w:p w:rsidR="001C439E" w:rsidRDefault="00632CCD" w:rsidP="00632CCD">
            <w:pPr>
              <w:tabs>
                <w:tab w:val="left" w:pos="2820"/>
              </w:tabs>
              <w:spacing w:after="0"/>
              <w:rPr>
                <w:rFonts w:ascii="Arial" w:hAnsi="Arial" w:cs="Arial"/>
                <w:sz w:val="20"/>
                <w:szCs w:val="20"/>
              </w:rPr>
            </w:pPr>
            <w:r w:rsidRPr="00632CCD">
              <w:rPr>
                <w:rFonts w:ascii="Arial" w:hAnsi="Arial" w:cs="Arial"/>
                <w:sz w:val="20"/>
                <w:szCs w:val="20"/>
              </w:rPr>
              <w:t>Manual for SPSS (2008), odabrana poglavlja.</w:t>
            </w:r>
          </w:p>
          <w:p w:rsidR="00DF44B1" w:rsidRDefault="00763D2E" w:rsidP="00DF44B1">
            <w:pPr>
              <w:tabs>
                <w:tab w:val="left" w:pos="2820"/>
              </w:tabs>
              <w:spacing w:after="0" w:line="240" w:lineRule="auto"/>
              <w:rPr>
                <w:bCs/>
                <w:iCs/>
                <w:color w:val="FF0000"/>
              </w:rPr>
            </w:pPr>
            <w:r>
              <w:rPr>
                <w:bCs/>
                <w:iCs/>
                <w:color w:val="FF0000"/>
              </w:rPr>
              <w:t>Članci:</w:t>
            </w:r>
          </w:p>
          <w:p w:rsidR="00DF44B1" w:rsidRDefault="00DF44B1" w:rsidP="00DF44B1">
            <w:pPr>
              <w:tabs>
                <w:tab w:val="left" w:pos="2820"/>
              </w:tabs>
              <w:spacing w:after="0" w:line="240" w:lineRule="auto"/>
              <w:rPr>
                <w:bCs/>
                <w:iCs/>
                <w:color w:val="FF0000"/>
              </w:rPr>
            </w:pPr>
            <w:r w:rsidRPr="00DF44B1">
              <w:rPr>
                <w:bCs/>
                <w:iCs/>
                <w:color w:val="FF0000"/>
              </w:rPr>
              <w:t>Aljinovic</w:t>
            </w:r>
            <w:r>
              <w:rPr>
                <w:bCs/>
                <w:iCs/>
                <w:color w:val="FF0000"/>
              </w:rPr>
              <w:t xml:space="preserve"> Z., Pivac S., Skrabic Peric B.</w:t>
            </w:r>
            <w:r w:rsidRPr="00DF44B1">
              <w:rPr>
                <w:bCs/>
                <w:iCs/>
                <w:color w:val="FF0000"/>
              </w:rPr>
              <w:t xml:space="preserve"> </w:t>
            </w:r>
            <w:r>
              <w:rPr>
                <w:bCs/>
                <w:iCs/>
                <w:color w:val="FF0000"/>
              </w:rPr>
              <w:t xml:space="preserve">(2017), </w:t>
            </w:r>
            <w:r w:rsidRPr="00DF44B1">
              <w:rPr>
                <w:bCs/>
                <w:iCs/>
                <w:color w:val="FF0000"/>
              </w:rPr>
              <w:t xml:space="preserve">European Transition Countries’ Risk </w:t>
            </w:r>
            <w:r w:rsidRPr="00DF44B1">
              <w:rPr>
                <w:bCs/>
                <w:iCs/>
                <w:color w:val="FF0000"/>
              </w:rPr>
              <w:lastRenderedPageBreak/>
              <w:t>Claccification and Ranking: Ten Years Later, Proceedings of the Twelfth International Conference: "Innovative Responses for Growth and Competitiveness", Bol, Croatia, May 17-19, pp 193-206</w:t>
            </w:r>
            <w:r w:rsidR="00763D2E">
              <w:rPr>
                <w:bCs/>
                <w:iCs/>
                <w:color w:val="FF0000"/>
              </w:rPr>
              <w:t>.</w:t>
            </w:r>
          </w:p>
          <w:p w:rsidR="00DF44B1" w:rsidRDefault="00DF44B1" w:rsidP="00DF44B1">
            <w:pPr>
              <w:tabs>
                <w:tab w:val="left" w:pos="2820"/>
              </w:tabs>
              <w:spacing w:after="0" w:line="240" w:lineRule="auto"/>
              <w:rPr>
                <w:rFonts w:ascii="Arial" w:hAnsi="Arial" w:cs="Arial"/>
                <w:color w:val="FF0000"/>
                <w:sz w:val="20"/>
                <w:szCs w:val="20"/>
              </w:rPr>
            </w:pPr>
            <w:r w:rsidRPr="00DF44B1">
              <w:rPr>
                <w:rFonts w:ascii="Arial" w:hAnsi="Arial" w:cs="Arial"/>
                <w:color w:val="FF0000"/>
                <w:sz w:val="20"/>
                <w:szCs w:val="20"/>
              </w:rPr>
              <w:t xml:space="preserve">Pivac, S., Aljinović Barać, Ž., Tadić, I., </w:t>
            </w:r>
            <w:r w:rsidR="00763D2E">
              <w:rPr>
                <w:rFonts w:ascii="Arial" w:hAnsi="Arial" w:cs="Arial"/>
                <w:color w:val="FF0000"/>
                <w:sz w:val="20"/>
                <w:szCs w:val="20"/>
              </w:rPr>
              <w:t xml:space="preserve">(2017), </w:t>
            </w:r>
            <w:r w:rsidRPr="00DF44B1">
              <w:rPr>
                <w:rFonts w:ascii="Arial" w:hAnsi="Arial" w:cs="Arial"/>
                <w:color w:val="FF0000"/>
                <w:sz w:val="20"/>
                <w:szCs w:val="20"/>
              </w:rPr>
              <w:t xml:space="preserve">An analysis of human capital investments, profitability ratios and company features in EU. Croatian Operational Research Review, (CRORR), Vol. 8, No. 1, 2017., </w:t>
            </w:r>
            <w:r>
              <w:rPr>
                <w:rFonts w:ascii="Arial" w:hAnsi="Arial" w:cs="Arial"/>
                <w:color w:val="FF0000"/>
                <w:sz w:val="20"/>
                <w:szCs w:val="20"/>
              </w:rPr>
              <w:t>pp</w:t>
            </w:r>
            <w:r w:rsidRPr="00DF44B1">
              <w:rPr>
                <w:rFonts w:ascii="Arial" w:hAnsi="Arial" w:cs="Arial"/>
                <w:color w:val="FF0000"/>
                <w:sz w:val="20"/>
                <w:szCs w:val="20"/>
              </w:rPr>
              <w:t xml:space="preserve"> 167-180</w:t>
            </w:r>
            <w:r w:rsidR="00763D2E">
              <w:rPr>
                <w:rFonts w:ascii="Arial" w:hAnsi="Arial" w:cs="Arial"/>
                <w:color w:val="FF0000"/>
                <w:sz w:val="20"/>
                <w:szCs w:val="20"/>
              </w:rPr>
              <w:t>.</w:t>
            </w:r>
          </w:p>
          <w:p w:rsidR="00763D2E" w:rsidRPr="001C439E" w:rsidRDefault="00763D2E" w:rsidP="00DF44B1">
            <w:pPr>
              <w:tabs>
                <w:tab w:val="left" w:pos="2820"/>
              </w:tabs>
              <w:spacing w:after="0" w:line="240" w:lineRule="auto"/>
              <w:rPr>
                <w:rFonts w:ascii="Arial" w:hAnsi="Arial" w:cs="Arial"/>
                <w:color w:val="FF0000"/>
                <w:sz w:val="20"/>
                <w:szCs w:val="20"/>
              </w:rPr>
            </w:pPr>
            <w:r w:rsidRPr="00763D2E">
              <w:rPr>
                <w:rFonts w:ascii="Arial" w:hAnsi="Arial" w:cs="Arial"/>
                <w:color w:val="FF0000"/>
                <w:sz w:val="20"/>
                <w:szCs w:val="20"/>
              </w:rPr>
              <w:t xml:space="preserve">Pranić Lj., Pivac, S. </w:t>
            </w:r>
            <w:r>
              <w:rPr>
                <w:rFonts w:ascii="Arial" w:hAnsi="Arial" w:cs="Arial"/>
                <w:color w:val="FF0000"/>
                <w:sz w:val="20"/>
                <w:szCs w:val="20"/>
              </w:rPr>
              <w:t>(2016),</w:t>
            </w:r>
            <w:r w:rsidRPr="00763D2E">
              <w:rPr>
                <w:rFonts w:ascii="Arial" w:hAnsi="Arial" w:cs="Arial"/>
                <w:color w:val="FF0000"/>
                <w:sz w:val="20"/>
                <w:szCs w:val="20"/>
              </w:rPr>
              <w:t xml:space="preserve"> Effects of a partial smoking ban on employees' post-implementation perceptions and job satisfaction in cafes vs. restaurants in Croatia, Tourism and Hospitality Industry, University of Rijeka, Faculty of Tourism and Hospitality Management, pp 350-364</w:t>
            </w:r>
            <w:r>
              <w:rPr>
                <w:rFonts w:ascii="Arial" w:hAnsi="Arial" w:cs="Arial"/>
                <w:color w:val="FF0000"/>
                <w:sz w:val="20"/>
                <w:szCs w:val="20"/>
              </w:rPr>
              <w:t>.</w:t>
            </w:r>
          </w:p>
          <w:p w:rsidR="001C439E" w:rsidRPr="001C439E" w:rsidRDefault="001C439E" w:rsidP="001C439E">
            <w:pPr>
              <w:tabs>
                <w:tab w:val="left" w:pos="2820"/>
              </w:tabs>
              <w:spacing w:after="0" w:line="240" w:lineRule="auto"/>
              <w:rPr>
                <w:rFonts w:ascii="Arial" w:hAnsi="Arial" w:cs="Arial"/>
                <w:color w:val="FF0000"/>
                <w:sz w:val="20"/>
                <w:szCs w:val="20"/>
              </w:rPr>
            </w:pPr>
          </w:p>
        </w:tc>
      </w:tr>
      <w:tr w:rsidR="003C7695" w:rsidRPr="00AB4376" w:rsidTr="00DE13CC">
        <w:tc>
          <w:tcPr>
            <w:tcW w:w="1912" w:type="dxa"/>
            <w:gridSpan w:val="2"/>
            <w:tcBorders>
              <w:left w:val="single" w:sz="12" w:space="0" w:color="auto"/>
            </w:tcBorders>
            <w:shd w:val="clear" w:color="auto" w:fill="CCFFFF"/>
            <w:tcMar>
              <w:left w:w="57" w:type="dxa"/>
              <w:right w:w="57" w:type="dxa"/>
            </w:tcMar>
            <w:vAlign w:val="center"/>
          </w:tcPr>
          <w:p w:rsidR="003C7695" w:rsidRPr="00AB4376" w:rsidRDefault="003C7695" w:rsidP="00DE13CC">
            <w:pPr>
              <w:tabs>
                <w:tab w:val="left" w:pos="567"/>
              </w:tabs>
              <w:spacing w:after="0" w:line="240" w:lineRule="auto"/>
              <w:rPr>
                <w:rFonts w:ascii="Arial" w:hAnsi="Arial" w:cs="Arial"/>
                <w:sz w:val="20"/>
                <w:szCs w:val="20"/>
              </w:rPr>
            </w:pPr>
            <w:r w:rsidRPr="00AB4376">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3C7695" w:rsidRPr="00AB4376" w:rsidRDefault="003C7695" w:rsidP="003C769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Praćenje pohađanja nastave i uspješnosti izvršenja ostalih obveza studenata (nastavnik)</w:t>
            </w:r>
          </w:p>
          <w:p w:rsidR="003C7695" w:rsidRPr="00AB4376" w:rsidRDefault="003C7695" w:rsidP="003C769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Nadzor izvođenja nastave (prodekan za nastavu)</w:t>
            </w:r>
          </w:p>
          <w:p w:rsidR="003C7695" w:rsidRPr="00AB4376" w:rsidRDefault="003C7695" w:rsidP="003C769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Analiza uspješnosti studiranja po svim predmetima studija (prodekan za nastavu)</w:t>
            </w:r>
          </w:p>
          <w:p w:rsidR="003C7695" w:rsidRPr="00AB4376" w:rsidRDefault="003C7695" w:rsidP="003C769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Studentska anketa o kvaliteti nastavnika i nastave za svaki predmet studija (UNIST, Centar za unaprjeđenje kvalitete)</w:t>
            </w:r>
          </w:p>
          <w:p w:rsidR="003C7695" w:rsidRPr="00AB4376" w:rsidRDefault="003C7695" w:rsidP="003C769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3C769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C7695" w:rsidRPr="00AB4376" w:rsidRDefault="003C7695" w:rsidP="00DE13CC">
            <w:pPr>
              <w:tabs>
                <w:tab w:val="left" w:pos="567"/>
              </w:tabs>
              <w:spacing w:after="0" w:line="240" w:lineRule="auto"/>
              <w:rPr>
                <w:rFonts w:ascii="Arial" w:hAnsi="Arial" w:cs="Arial"/>
                <w:sz w:val="20"/>
                <w:szCs w:val="20"/>
              </w:rPr>
            </w:pPr>
            <w:r w:rsidRPr="00AB4376">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3C7695" w:rsidRPr="00AB4376" w:rsidRDefault="00F35FE5"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3C769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003C7695" w:rsidRPr="00AB4376">
              <w:rPr>
                <w:rFonts w:ascii="Arial" w:hAnsi="Arial" w:cs="Arial"/>
                <w:noProof/>
                <w:sz w:val="20"/>
                <w:szCs w:val="20"/>
              </w:rPr>
              <w:t> </w:t>
            </w:r>
            <w:r w:rsidRPr="00AB4376">
              <w:rPr>
                <w:rFonts w:ascii="Arial" w:hAnsi="Arial" w:cs="Arial"/>
                <w:sz w:val="20"/>
                <w:szCs w:val="20"/>
              </w:rPr>
              <w:fldChar w:fldCharType="end"/>
            </w:r>
          </w:p>
        </w:tc>
      </w:tr>
    </w:tbl>
    <w:p w:rsidR="00105D25" w:rsidRDefault="00105D25"/>
    <w:sectPr w:rsidR="00105D25" w:rsidSect="00105D2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CD7" w:rsidRDefault="004E7CD7" w:rsidP="003C7695">
      <w:pPr>
        <w:spacing w:after="0" w:line="240" w:lineRule="auto"/>
      </w:pPr>
      <w:r>
        <w:separator/>
      </w:r>
    </w:p>
  </w:endnote>
  <w:endnote w:type="continuationSeparator" w:id="0">
    <w:p w:rsidR="004E7CD7" w:rsidRDefault="004E7CD7" w:rsidP="003C76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CD7" w:rsidRDefault="004E7CD7" w:rsidP="003C7695">
      <w:pPr>
        <w:spacing w:after="0" w:line="240" w:lineRule="auto"/>
      </w:pPr>
      <w:r>
        <w:separator/>
      </w:r>
    </w:p>
  </w:footnote>
  <w:footnote w:type="continuationSeparator" w:id="0">
    <w:p w:rsidR="004E7CD7" w:rsidRDefault="004E7CD7" w:rsidP="003C769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50C83"/>
    <w:multiLevelType w:val="hybridMultilevel"/>
    <w:tmpl w:val="5B7C0F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380029EB"/>
    <w:multiLevelType w:val="hybridMultilevel"/>
    <w:tmpl w:val="F72E3200"/>
    <w:lvl w:ilvl="0" w:tplc="09787FBC">
      <w:start w:val="1"/>
      <w:numFmt w:val="decimal"/>
      <w:lvlText w:val="%1."/>
      <w:lvlJc w:val="left"/>
      <w:pPr>
        <w:ind w:left="720" w:hanging="360"/>
      </w:pPr>
      <w:rPr>
        <w:rFonts w:hint="default"/>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40E42811"/>
    <w:multiLevelType w:val="hybridMultilevel"/>
    <w:tmpl w:val="DE0061CC"/>
    <w:lvl w:ilvl="0" w:tplc="624C8B42">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43F5546E"/>
    <w:multiLevelType w:val="hybridMultilevel"/>
    <w:tmpl w:val="84D0A15C"/>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4">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5"/>
  </w:num>
  <w:num w:numId="3">
    <w:abstractNumId w:val="4"/>
  </w:num>
  <w:num w:numId="4">
    <w:abstractNumId w:val="2"/>
  </w:num>
  <w:num w:numId="5">
    <w:abstractNumId w:val="3"/>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3C7695"/>
    <w:rsid w:val="00013F9D"/>
    <w:rsid w:val="000F5580"/>
    <w:rsid w:val="00105D25"/>
    <w:rsid w:val="00177134"/>
    <w:rsid w:val="001C439E"/>
    <w:rsid w:val="001D5BE5"/>
    <w:rsid w:val="001E7BF4"/>
    <w:rsid w:val="002A0EC8"/>
    <w:rsid w:val="0031527E"/>
    <w:rsid w:val="003C7695"/>
    <w:rsid w:val="004113E3"/>
    <w:rsid w:val="004E7CD7"/>
    <w:rsid w:val="00530312"/>
    <w:rsid w:val="00550083"/>
    <w:rsid w:val="005A22F1"/>
    <w:rsid w:val="005E5CB7"/>
    <w:rsid w:val="005E7F6D"/>
    <w:rsid w:val="0062140D"/>
    <w:rsid w:val="00632CCD"/>
    <w:rsid w:val="006D43E2"/>
    <w:rsid w:val="00725817"/>
    <w:rsid w:val="00743D0D"/>
    <w:rsid w:val="00763D2E"/>
    <w:rsid w:val="007D2728"/>
    <w:rsid w:val="007F6742"/>
    <w:rsid w:val="00997E18"/>
    <w:rsid w:val="00B60959"/>
    <w:rsid w:val="00BE256F"/>
    <w:rsid w:val="00C43401"/>
    <w:rsid w:val="00DB5FA0"/>
    <w:rsid w:val="00DE1E47"/>
    <w:rsid w:val="00DE2F7A"/>
    <w:rsid w:val="00DF44B1"/>
    <w:rsid w:val="00DF4BEC"/>
    <w:rsid w:val="00E92232"/>
    <w:rsid w:val="00F35FE5"/>
    <w:rsid w:val="00F369C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69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3C7695"/>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3C7695"/>
    <w:rPr>
      <w:rFonts w:cs="Times New Roman"/>
      <w:b/>
      <w:bCs/>
    </w:rPr>
  </w:style>
  <w:style w:type="paragraph" w:styleId="Header">
    <w:name w:val="header"/>
    <w:basedOn w:val="Normal"/>
    <w:link w:val="HeaderChar"/>
    <w:uiPriority w:val="99"/>
    <w:unhideWhenUsed/>
    <w:rsid w:val="003C769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C7695"/>
    <w:rPr>
      <w:rFonts w:ascii="Calibri" w:eastAsia="Calibri" w:hAnsi="Calibri" w:cs="Times New Roman"/>
    </w:rPr>
  </w:style>
  <w:style w:type="paragraph" w:styleId="Footer">
    <w:name w:val="footer"/>
    <w:basedOn w:val="Normal"/>
    <w:link w:val="FooterChar"/>
    <w:uiPriority w:val="99"/>
    <w:unhideWhenUsed/>
    <w:rsid w:val="003C769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C7695"/>
    <w:rPr>
      <w:rFonts w:ascii="Calibri" w:eastAsia="Calibri" w:hAnsi="Calibri" w:cs="Times New Roman"/>
    </w:rPr>
  </w:style>
  <w:style w:type="paragraph" w:styleId="ListParagraph">
    <w:name w:val="List Paragraph"/>
    <w:basedOn w:val="Normal"/>
    <w:uiPriority w:val="34"/>
    <w:qFormat/>
    <w:rsid w:val="001E7BF4"/>
    <w:pPr>
      <w:ind w:left="720"/>
      <w:contextualSpacing/>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69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3C7695"/>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3C7695"/>
    <w:rPr>
      <w:rFonts w:cs="Times New Roman"/>
      <w:b/>
      <w:bCs/>
    </w:rPr>
  </w:style>
  <w:style w:type="paragraph" w:styleId="Header">
    <w:name w:val="header"/>
    <w:basedOn w:val="Normal"/>
    <w:link w:val="HeaderChar"/>
    <w:uiPriority w:val="99"/>
    <w:unhideWhenUsed/>
    <w:rsid w:val="003C769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C7695"/>
    <w:rPr>
      <w:rFonts w:ascii="Calibri" w:eastAsia="Calibri" w:hAnsi="Calibri" w:cs="Times New Roman"/>
    </w:rPr>
  </w:style>
  <w:style w:type="paragraph" w:styleId="Footer">
    <w:name w:val="footer"/>
    <w:basedOn w:val="Normal"/>
    <w:link w:val="FooterChar"/>
    <w:uiPriority w:val="99"/>
    <w:unhideWhenUsed/>
    <w:rsid w:val="003C769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C7695"/>
    <w:rPr>
      <w:rFonts w:ascii="Calibri" w:eastAsia="Calibri" w:hAnsi="Calibri" w:cs="Times New Roman"/>
    </w:rPr>
  </w:style>
  <w:style w:type="paragraph" w:styleId="ListParagraph">
    <w:name w:val="List Paragraph"/>
    <w:basedOn w:val="Normal"/>
    <w:uiPriority w:val="34"/>
    <w:qFormat/>
    <w:rsid w:val="001E7BF4"/>
    <w:pPr>
      <w:ind w:left="720"/>
      <w:contextualSpacing/>
    </w:pPr>
    <w:rPr>
      <w:rFonts w:asciiTheme="minorHAnsi" w:eastAsiaTheme="minorHAnsi" w:hAnsiTheme="minorHAnsi" w:cstheme="minorBidi"/>
    </w:rPr>
  </w:style>
</w:styles>
</file>

<file path=word/webSettings.xml><?xml version="1.0" encoding="utf-8"?>
<w:webSettings xmlns:r="http://schemas.openxmlformats.org/officeDocument/2006/relationships" xmlns:w="http://schemas.openxmlformats.org/wordprocessingml/2006/main">
  <w:divs>
    <w:div w:id="1412922286">
      <w:bodyDiv w:val="1"/>
      <w:marLeft w:val="0"/>
      <w:marRight w:val="0"/>
      <w:marTop w:val="0"/>
      <w:marBottom w:val="0"/>
      <w:divBdr>
        <w:top w:val="none" w:sz="0" w:space="0" w:color="auto"/>
        <w:left w:val="none" w:sz="0" w:space="0" w:color="auto"/>
        <w:bottom w:val="none" w:sz="0" w:space="0" w:color="auto"/>
        <w:right w:val="none" w:sz="0" w:space="0" w:color="auto"/>
      </w:divBdr>
      <w:divsChild>
        <w:div w:id="734739479">
          <w:marLeft w:val="0"/>
          <w:marRight w:val="0"/>
          <w:marTop w:val="0"/>
          <w:marBottom w:val="0"/>
          <w:divBdr>
            <w:top w:val="none" w:sz="0" w:space="0" w:color="auto"/>
            <w:left w:val="none" w:sz="0" w:space="0" w:color="auto"/>
            <w:bottom w:val="none" w:sz="0" w:space="0" w:color="auto"/>
            <w:right w:val="none" w:sz="0" w:space="0" w:color="auto"/>
          </w:divBdr>
        </w:div>
        <w:div w:id="1467622041">
          <w:marLeft w:val="0"/>
          <w:marRight w:val="0"/>
          <w:marTop w:val="0"/>
          <w:marBottom w:val="0"/>
          <w:divBdr>
            <w:top w:val="none" w:sz="0" w:space="0" w:color="auto"/>
            <w:left w:val="none" w:sz="0" w:space="0" w:color="auto"/>
            <w:bottom w:val="none" w:sz="0" w:space="0" w:color="auto"/>
            <w:right w:val="none" w:sz="0" w:space="0" w:color="auto"/>
          </w:divBdr>
        </w:div>
        <w:div w:id="14936439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1316</Words>
  <Characters>7502</Characters>
  <Application>Microsoft Office Word</Application>
  <DocSecurity>0</DocSecurity>
  <Lines>62</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3</cp:revision>
  <dcterms:created xsi:type="dcterms:W3CDTF">2018-06-05T09:19:00Z</dcterms:created>
  <dcterms:modified xsi:type="dcterms:W3CDTF">2018-06-05T09:22:00Z</dcterms:modified>
</cp:coreProperties>
</file>